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570F8" w14:textId="77777777" w:rsidR="00760D10" w:rsidRPr="00D62BCE" w:rsidRDefault="00760D10" w:rsidP="003164FB">
      <w:pPr>
        <w:spacing w:after="0" w:line="240" w:lineRule="auto"/>
        <w:jc w:val="right"/>
        <w:rPr>
          <w:rFonts w:ascii="Times New Roman" w:hAnsi="Times New Roman" w:cs="Times New Roman"/>
          <w:snapToGrid w:val="0"/>
          <w:sz w:val="26"/>
          <w:szCs w:val="26"/>
          <w:lang w:val="en-US"/>
        </w:rPr>
      </w:pPr>
      <w:r w:rsidRPr="00D62BCE">
        <w:rPr>
          <w:rFonts w:ascii="Times New Roman" w:hAnsi="Times New Roman" w:cs="Times New Roman"/>
          <w:snapToGrid w:val="0"/>
          <w:sz w:val="26"/>
          <w:szCs w:val="26"/>
          <w:lang w:val="en-US"/>
        </w:rPr>
        <w:t xml:space="preserve">Appendix No. 17 </w:t>
      </w:r>
    </w:p>
    <w:p w14:paraId="2C8B9BCF" w14:textId="77777777" w:rsidR="00760D10" w:rsidRPr="00D62BCE" w:rsidRDefault="00760D10" w:rsidP="003164FB">
      <w:pPr>
        <w:spacing w:after="0" w:line="240" w:lineRule="auto"/>
        <w:jc w:val="right"/>
        <w:rPr>
          <w:rFonts w:ascii="Times New Roman" w:hAnsi="Times New Roman" w:cs="Times New Roman"/>
          <w:snapToGrid w:val="0"/>
          <w:sz w:val="26"/>
          <w:szCs w:val="26"/>
          <w:lang w:val="en-US"/>
        </w:rPr>
      </w:pPr>
      <w:r w:rsidRPr="00D62BCE">
        <w:rPr>
          <w:rFonts w:ascii="Times New Roman" w:hAnsi="Times New Roman" w:cs="Times New Roman"/>
          <w:snapToGrid w:val="0"/>
          <w:sz w:val="26"/>
          <w:szCs w:val="26"/>
          <w:lang w:val="en-US"/>
        </w:rPr>
        <w:t>to the decision of the Board of Directors</w:t>
      </w:r>
    </w:p>
    <w:p w14:paraId="02E51325" w14:textId="77777777" w:rsidR="00760D10" w:rsidRPr="00730484" w:rsidRDefault="00760D10" w:rsidP="003164FB">
      <w:pPr>
        <w:spacing w:after="0" w:line="240" w:lineRule="auto"/>
        <w:jc w:val="right"/>
        <w:rPr>
          <w:rFonts w:ascii="Times New Roman" w:hAnsi="Times New Roman" w:cs="Times New Roman"/>
          <w:sz w:val="26"/>
          <w:szCs w:val="26"/>
        </w:rPr>
      </w:pPr>
      <w:r w:rsidRPr="00730484">
        <w:rPr>
          <w:rFonts w:ascii="Times New Roman" w:hAnsi="Times New Roman" w:cs="Times New Roman"/>
          <w:sz w:val="26"/>
          <w:szCs w:val="26"/>
        </w:rPr>
        <w:t>JSC Otbasy Bank</w:t>
      </w:r>
    </w:p>
    <w:p w14:paraId="291C15BC" w14:textId="77777777" w:rsidR="00760D10" w:rsidRPr="00730484" w:rsidRDefault="00760D10" w:rsidP="003164FB">
      <w:pPr>
        <w:spacing w:after="0" w:line="240" w:lineRule="auto"/>
        <w:jc w:val="right"/>
        <w:rPr>
          <w:rFonts w:ascii="Times New Roman" w:hAnsi="Times New Roman" w:cs="Times New Roman"/>
          <w:sz w:val="26"/>
          <w:szCs w:val="26"/>
        </w:rPr>
      </w:pPr>
      <w:r w:rsidRPr="00730484">
        <w:rPr>
          <w:rFonts w:ascii="Times New Roman" w:hAnsi="Times New Roman" w:cs="Times New Roman"/>
          <w:snapToGrid w:val="0"/>
          <w:sz w:val="26"/>
          <w:szCs w:val="26"/>
        </w:rPr>
        <w:t xml:space="preserve">dated "__"________2021 </w:t>
      </w:r>
    </w:p>
    <w:p w14:paraId="357A95FB" w14:textId="77777777" w:rsidR="00760D10" w:rsidRPr="00730484" w:rsidRDefault="00760D10" w:rsidP="003164FB">
      <w:pPr>
        <w:tabs>
          <w:tab w:val="left" w:pos="993"/>
        </w:tabs>
        <w:spacing w:after="0" w:line="240" w:lineRule="auto"/>
        <w:ind w:firstLine="709"/>
        <w:jc w:val="right"/>
        <w:rPr>
          <w:rFonts w:ascii="Times New Roman" w:hAnsi="Times New Roman" w:cs="Times New Roman"/>
          <w:color w:val="0000FF"/>
          <w:spacing w:val="-3"/>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6"/>
        <w:gridCol w:w="2273"/>
        <w:gridCol w:w="5210"/>
      </w:tblGrid>
      <w:tr w:rsidR="00760D10" w:rsidRPr="003536D4" w14:paraId="67395E05" w14:textId="77777777" w:rsidTr="00820643">
        <w:trPr>
          <w:trHeight w:val="141"/>
        </w:trPr>
        <w:tc>
          <w:tcPr>
            <w:tcW w:w="1866" w:type="dxa"/>
            <w:vMerge w:val="restart"/>
            <w:tcBorders>
              <w:top w:val="single" w:sz="2" w:space="0" w:color="auto"/>
              <w:left w:val="single" w:sz="2" w:space="0" w:color="auto"/>
              <w:bottom w:val="single" w:sz="2" w:space="0" w:color="auto"/>
              <w:right w:val="single" w:sz="2" w:space="0" w:color="auto"/>
            </w:tcBorders>
            <w:hideMark/>
          </w:tcPr>
          <w:p w14:paraId="3AD89002" w14:textId="77777777" w:rsidR="00760D10" w:rsidRPr="00730484" w:rsidRDefault="00760D10" w:rsidP="003164FB">
            <w:pPr>
              <w:widowControl w:val="0"/>
              <w:tabs>
                <w:tab w:val="center" w:pos="4677"/>
                <w:tab w:val="right" w:pos="9355"/>
              </w:tabs>
              <w:autoSpaceDE w:val="0"/>
              <w:autoSpaceDN w:val="0"/>
              <w:adjustRightInd w:val="0"/>
              <w:spacing w:after="0" w:line="240" w:lineRule="auto"/>
              <w:rPr>
                <w:rFonts w:ascii="Times New Roman" w:eastAsia="SimSun" w:hAnsi="Times New Roman" w:cs="Times New Roman"/>
                <w:b/>
                <w:noProof/>
                <w:sz w:val="26"/>
                <w:szCs w:val="26"/>
                <w:lang w:val="kk-KZ"/>
              </w:rPr>
            </w:pPr>
            <w:r w:rsidRPr="00730484">
              <w:rPr>
                <w:rFonts w:ascii="Times New Roman" w:eastAsia="SimSun" w:hAnsi="Times New Roman" w:cs="Times New Roman"/>
                <w:b/>
                <w:noProof/>
                <w:sz w:val="26"/>
                <w:szCs w:val="26"/>
                <w:lang w:eastAsia="ru-RU"/>
              </w:rPr>
              <w:drawing>
                <wp:inline distT="0" distB="0" distL="0" distR="0" wp14:anchorId="6216F6AA" wp14:editId="2601CBE6">
                  <wp:extent cx="104775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504825"/>
                          </a:xfrm>
                          <a:prstGeom prst="rect">
                            <a:avLst/>
                          </a:prstGeom>
                          <a:noFill/>
                          <a:ln>
                            <a:noFill/>
                          </a:ln>
                        </pic:spPr>
                      </pic:pic>
                    </a:graphicData>
                  </a:graphic>
                </wp:inline>
              </w:drawing>
            </w:r>
          </w:p>
        </w:tc>
        <w:tc>
          <w:tcPr>
            <w:tcW w:w="2273" w:type="dxa"/>
            <w:tcBorders>
              <w:top w:val="single" w:sz="2" w:space="0" w:color="auto"/>
              <w:left w:val="single" w:sz="2" w:space="0" w:color="auto"/>
              <w:bottom w:val="single" w:sz="2" w:space="0" w:color="auto"/>
              <w:right w:val="single" w:sz="2" w:space="0" w:color="auto"/>
            </w:tcBorders>
            <w:hideMark/>
          </w:tcPr>
          <w:p w14:paraId="21195DB1"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kk-KZ" w:eastAsia="x-none"/>
              </w:rPr>
            </w:pPr>
            <w:r w:rsidRPr="00730484">
              <w:rPr>
                <w:rFonts w:ascii="Times New Roman" w:eastAsia="SimSun" w:hAnsi="Times New Roman" w:cs="Times New Roman"/>
                <w:b/>
                <w:bCs/>
                <w:noProof/>
                <w:sz w:val="26"/>
                <w:szCs w:val="26"/>
                <w:lang w:val="kk-KZ" w:eastAsia="x-none"/>
              </w:rPr>
              <w:t>Superior internal document</w:t>
            </w:r>
          </w:p>
        </w:tc>
        <w:tc>
          <w:tcPr>
            <w:tcW w:w="5210" w:type="dxa"/>
            <w:tcBorders>
              <w:top w:val="single" w:sz="2" w:space="0" w:color="auto"/>
              <w:left w:val="single" w:sz="2" w:space="0" w:color="auto"/>
              <w:bottom w:val="single" w:sz="2" w:space="0" w:color="auto"/>
              <w:right w:val="single" w:sz="2" w:space="0" w:color="auto"/>
            </w:tcBorders>
            <w:hideMark/>
          </w:tcPr>
          <w:p w14:paraId="652C1548"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Cs/>
                <w:noProof/>
                <w:sz w:val="26"/>
                <w:szCs w:val="26"/>
                <w:lang w:val="kk-KZ" w:eastAsia="x-none"/>
              </w:rPr>
            </w:pPr>
            <w:r w:rsidRPr="00730484">
              <w:rPr>
                <w:rFonts w:ascii="Times New Roman" w:eastAsia="SimSun" w:hAnsi="Times New Roman" w:cs="Times New Roman"/>
                <w:bCs/>
                <w:noProof/>
                <w:sz w:val="26"/>
                <w:szCs w:val="26"/>
                <w:lang w:val="kk-KZ" w:eastAsia="x-none"/>
              </w:rPr>
              <w:t>Articles of Association of JSC Otbasy Bank</w:t>
            </w:r>
          </w:p>
        </w:tc>
      </w:tr>
      <w:tr w:rsidR="00760D10" w:rsidRPr="00730484" w14:paraId="1E113947" w14:textId="77777777" w:rsidTr="00820643">
        <w:trPr>
          <w:trHeight w:val="6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ED8D11E" w14:textId="77777777" w:rsidR="00760D10" w:rsidRPr="00730484" w:rsidRDefault="00760D10" w:rsidP="003164FB">
            <w:pPr>
              <w:spacing w:after="0" w:line="240" w:lineRule="auto"/>
              <w:rPr>
                <w:rFonts w:ascii="Times New Roman" w:eastAsia="SimSun" w:hAnsi="Times New Roman" w:cs="Times New Roman"/>
                <w:b/>
                <w:noProof/>
                <w:sz w:val="26"/>
                <w:szCs w:val="26"/>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7EDB2391"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kk-KZ" w:eastAsia="x-none"/>
              </w:rPr>
            </w:pPr>
            <w:r w:rsidRPr="00730484">
              <w:rPr>
                <w:rFonts w:ascii="Times New Roman" w:eastAsia="SimSun" w:hAnsi="Times New Roman" w:cs="Times New Roman"/>
                <w:b/>
                <w:bCs/>
                <w:noProof/>
                <w:sz w:val="26"/>
                <w:szCs w:val="26"/>
                <w:lang w:val="kk-KZ" w:eastAsia="x-none"/>
              </w:rPr>
              <w:t>Owner of the internal document</w:t>
            </w:r>
          </w:p>
        </w:tc>
        <w:tc>
          <w:tcPr>
            <w:tcW w:w="5210" w:type="dxa"/>
            <w:tcBorders>
              <w:top w:val="single" w:sz="2" w:space="0" w:color="auto"/>
              <w:left w:val="single" w:sz="2" w:space="0" w:color="auto"/>
              <w:bottom w:val="single" w:sz="2" w:space="0" w:color="auto"/>
              <w:right w:val="single" w:sz="2" w:space="0" w:color="auto"/>
            </w:tcBorders>
            <w:vAlign w:val="center"/>
            <w:hideMark/>
          </w:tcPr>
          <w:p w14:paraId="37F0704E"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Cs/>
                <w:noProof/>
                <w:sz w:val="26"/>
                <w:szCs w:val="26"/>
                <w:lang w:val="kk-KZ" w:eastAsia="x-none"/>
              </w:rPr>
            </w:pPr>
            <w:r w:rsidRPr="00730484">
              <w:rPr>
                <w:rFonts w:ascii="Times New Roman" w:eastAsia="SimSun" w:hAnsi="Times New Roman" w:cs="Times New Roman"/>
                <w:bCs/>
                <w:noProof/>
                <w:sz w:val="26"/>
                <w:szCs w:val="26"/>
                <w:lang w:val="kk-KZ" w:eastAsia="x-none"/>
              </w:rPr>
              <w:t>Corporate Secretary</w:t>
            </w:r>
          </w:p>
        </w:tc>
      </w:tr>
      <w:tr w:rsidR="00760D10" w:rsidRPr="003536D4" w14:paraId="5F62D002" w14:textId="77777777" w:rsidTr="00820643">
        <w:trPr>
          <w:trHeight w:val="9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5CF2393" w14:textId="77777777" w:rsidR="00760D10" w:rsidRPr="00730484" w:rsidRDefault="00760D10" w:rsidP="003164FB">
            <w:pPr>
              <w:spacing w:after="0" w:line="240" w:lineRule="auto"/>
              <w:rPr>
                <w:rFonts w:ascii="Times New Roman" w:eastAsia="SimSun" w:hAnsi="Times New Roman" w:cs="Times New Roman"/>
                <w:b/>
                <w:noProof/>
                <w:sz w:val="26"/>
                <w:szCs w:val="26"/>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46947C85"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kk-KZ" w:eastAsia="x-none"/>
              </w:rPr>
            </w:pPr>
            <w:r w:rsidRPr="00730484">
              <w:rPr>
                <w:rFonts w:ascii="Times New Roman" w:eastAsia="SimSun" w:hAnsi="Times New Roman" w:cs="Times New Roman"/>
                <w:b/>
                <w:bCs/>
                <w:noProof/>
                <w:sz w:val="26"/>
                <w:szCs w:val="26"/>
                <w:lang w:val="kk-KZ" w:eastAsia="x-none"/>
              </w:rPr>
              <w:t>Developed</w:t>
            </w:r>
          </w:p>
        </w:tc>
        <w:tc>
          <w:tcPr>
            <w:tcW w:w="5210" w:type="dxa"/>
            <w:tcBorders>
              <w:top w:val="single" w:sz="2" w:space="0" w:color="auto"/>
              <w:left w:val="single" w:sz="2" w:space="0" w:color="auto"/>
              <w:bottom w:val="single" w:sz="2" w:space="0" w:color="auto"/>
              <w:right w:val="single" w:sz="2" w:space="0" w:color="auto"/>
            </w:tcBorders>
            <w:vAlign w:val="center"/>
            <w:hideMark/>
          </w:tcPr>
          <w:p w14:paraId="4979C40C"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Cs/>
                <w:noProof/>
                <w:sz w:val="26"/>
                <w:szCs w:val="26"/>
                <w:lang w:val="kk-KZ" w:eastAsia="x-none"/>
              </w:rPr>
            </w:pPr>
            <w:r w:rsidRPr="00730484">
              <w:rPr>
                <w:rFonts w:ascii="Times New Roman" w:eastAsia="SimSun" w:hAnsi="Times New Roman" w:cs="Times New Roman"/>
                <w:bCs/>
                <w:sz w:val="26"/>
                <w:szCs w:val="26"/>
                <w:lang w:val="kk-KZ"/>
              </w:rPr>
              <w:t>Corporate Secretary Pogrebnaya E.D.</w:t>
            </w:r>
          </w:p>
        </w:tc>
      </w:tr>
      <w:tr w:rsidR="00760D10" w:rsidRPr="003536D4" w14:paraId="68436D18" w14:textId="77777777" w:rsidTr="00820643">
        <w:trPr>
          <w:trHeight w:val="24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CD2B9C9" w14:textId="77777777" w:rsidR="00760D10" w:rsidRPr="00730484" w:rsidRDefault="00760D10" w:rsidP="003164FB">
            <w:pPr>
              <w:spacing w:after="0" w:line="240" w:lineRule="auto"/>
              <w:rPr>
                <w:rFonts w:ascii="Times New Roman" w:eastAsia="SimSun" w:hAnsi="Times New Roman" w:cs="Times New Roman"/>
                <w:b/>
                <w:noProof/>
                <w:sz w:val="26"/>
                <w:szCs w:val="26"/>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6B2E44C9"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x-none" w:eastAsia="x-none"/>
              </w:rPr>
            </w:pPr>
            <w:r w:rsidRPr="00730484">
              <w:rPr>
                <w:rFonts w:ascii="Times New Roman" w:eastAsia="SimSun" w:hAnsi="Times New Roman" w:cs="Times New Roman"/>
                <w:b/>
                <w:bCs/>
                <w:noProof/>
                <w:sz w:val="26"/>
                <w:szCs w:val="26"/>
                <w:lang w:val="x-none" w:eastAsia="x-none"/>
              </w:rPr>
              <w:t>Approved</w:t>
            </w:r>
          </w:p>
        </w:tc>
        <w:tc>
          <w:tcPr>
            <w:tcW w:w="5210" w:type="dxa"/>
            <w:tcBorders>
              <w:top w:val="single" w:sz="2" w:space="0" w:color="auto"/>
              <w:left w:val="single" w:sz="2" w:space="0" w:color="auto"/>
              <w:bottom w:val="single" w:sz="2" w:space="0" w:color="auto"/>
              <w:right w:val="single" w:sz="2" w:space="0" w:color="auto"/>
            </w:tcBorders>
            <w:vAlign w:val="center"/>
            <w:hideMark/>
          </w:tcPr>
          <w:p w14:paraId="6911BB18" w14:textId="77777777" w:rsidR="00760D10" w:rsidRPr="00730484" w:rsidRDefault="00760D10" w:rsidP="003164FB">
            <w:pPr>
              <w:widowControl w:val="0"/>
              <w:tabs>
                <w:tab w:val="center" w:pos="4677"/>
                <w:tab w:val="right" w:pos="9355"/>
              </w:tabs>
              <w:autoSpaceDE w:val="0"/>
              <w:autoSpaceDN w:val="0"/>
              <w:adjustRightInd w:val="0"/>
              <w:spacing w:after="0" w:line="240" w:lineRule="auto"/>
              <w:rPr>
                <w:rFonts w:ascii="Times New Roman" w:eastAsia="SimSun" w:hAnsi="Times New Roman" w:cs="Times New Roman"/>
                <w:bCs/>
                <w:noProof/>
                <w:sz w:val="26"/>
                <w:szCs w:val="26"/>
                <w:lang w:val="x-none" w:eastAsia="x-none"/>
              </w:rPr>
            </w:pPr>
            <w:r w:rsidRPr="00D62BCE">
              <w:rPr>
                <w:rFonts w:ascii="Times New Roman" w:eastAsia="SimSun" w:hAnsi="Times New Roman" w:cs="Times New Roman"/>
                <w:bCs/>
                <w:sz w:val="26"/>
                <w:szCs w:val="26"/>
                <w:lang w:val="en-US"/>
              </w:rPr>
              <w:t>Decision of the Board of Directors of JSC Otbasy Bank dated August 25, 2021 (No. 8)</w:t>
            </w:r>
          </w:p>
        </w:tc>
      </w:tr>
      <w:tr w:rsidR="00760D10" w:rsidRPr="00730484" w14:paraId="39BBEC24" w14:textId="77777777" w:rsidTr="00820643">
        <w:trPr>
          <w:trHeight w:val="6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DBD28B4" w14:textId="77777777" w:rsidR="00760D10" w:rsidRPr="00730484" w:rsidRDefault="00760D10" w:rsidP="003164FB">
            <w:pPr>
              <w:spacing w:after="0" w:line="240" w:lineRule="auto"/>
              <w:rPr>
                <w:rFonts w:ascii="Times New Roman" w:eastAsia="SimSun" w:hAnsi="Times New Roman" w:cs="Times New Roman"/>
                <w:b/>
                <w:noProof/>
                <w:sz w:val="26"/>
                <w:szCs w:val="26"/>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5CCF6C50"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x-none" w:eastAsia="x-none"/>
              </w:rPr>
            </w:pPr>
            <w:r w:rsidRPr="00730484">
              <w:rPr>
                <w:rFonts w:ascii="Times New Roman" w:eastAsia="SimSun" w:hAnsi="Times New Roman" w:cs="Times New Roman"/>
                <w:b/>
                <w:bCs/>
                <w:noProof/>
                <w:sz w:val="26"/>
                <w:szCs w:val="26"/>
                <w:lang w:val="x-none" w:eastAsia="x-none"/>
              </w:rPr>
              <w:t>Date of entry into force</w:t>
            </w:r>
          </w:p>
        </w:tc>
        <w:tc>
          <w:tcPr>
            <w:tcW w:w="5210" w:type="dxa"/>
            <w:tcBorders>
              <w:top w:val="single" w:sz="2" w:space="0" w:color="auto"/>
              <w:left w:val="single" w:sz="2" w:space="0" w:color="auto"/>
              <w:bottom w:val="single" w:sz="2" w:space="0" w:color="auto"/>
              <w:right w:val="single" w:sz="2" w:space="0" w:color="auto"/>
            </w:tcBorders>
            <w:vAlign w:val="center"/>
            <w:hideMark/>
          </w:tcPr>
          <w:p w14:paraId="1C7B1AB2" w14:textId="279032BF"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Cs/>
                <w:noProof/>
                <w:sz w:val="26"/>
                <w:szCs w:val="26"/>
                <w:lang w:eastAsia="x-none"/>
              </w:rPr>
            </w:pPr>
            <w:r w:rsidRPr="00730484">
              <w:rPr>
                <w:rFonts w:ascii="Times New Roman" w:eastAsia="SimSun" w:hAnsi="Times New Roman" w:cs="Times New Roman"/>
                <w:noProof/>
                <w:sz w:val="26"/>
                <w:szCs w:val="26"/>
                <w:lang w:eastAsia="x-none"/>
              </w:rPr>
              <w:t>August 25</w:t>
            </w:r>
            <w:r w:rsidRPr="00730484">
              <w:rPr>
                <w:rFonts w:ascii="Times New Roman" w:eastAsia="SimSun" w:hAnsi="Times New Roman" w:cs="Times New Roman"/>
                <w:noProof/>
                <w:sz w:val="26"/>
                <w:szCs w:val="26"/>
                <w:lang w:val="x-none" w:eastAsia="x-none"/>
              </w:rPr>
              <w:t xml:space="preserve">, </w:t>
            </w:r>
            <w:r w:rsidRPr="00730484">
              <w:rPr>
                <w:rFonts w:ascii="Times New Roman" w:eastAsia="SimSun" w:hAnsi="Times New Roman" w:cs="Times New Roman"/>
                <w:bCs/>
                <w:noProof/>
                <w:sz w:val="26"/>
                <w:szCs w:val="26"/>
                <w:lang w:eastAsia="x-none"/>
              </w:rPr>
              <w:t>2021</w:t>
            </w:r>
          </w:p>
        </w:tc>
      </w:tr>
      <w:tr w:rsidR="00760D10" w:rsidRPr="00730484" w14:paraId="06BB4722" w14:textId="77777777" w:rsidTr="00820643">
        <w:trPr>
          <w:trHeight w:val="6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95EF3DF" w14:textId="77777777" w:rsidR="00760D10" w:rsidRPr="00730484" w:rsidRDefault="00760D10" w:rsidP="003164FB">
            <w:pPr>
              <w:spacing w:after="0" w:line="240" w:lineRule="auto"/>
              <w:rPr>
                <w:rFonts w:ascii="Times New Roman" w:eastAsia="SimSun" w:hAnsi="Times New Roman" w:cs="Times New Roman"/>
                <w:b/>
                <w:noProof/>
                <w:sz w:val="26"/>
                <w:szCs w:val="26"/>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4ABEA733"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
                <w:bCs/>
                <w:noProof/>
                <w:sz w:val="26"/>
                <w:szCs w:val="26"/>
                <w:lang w:val="x-none" w:eastAsia="x-none"/>
              </w:rPr>
            </w:pPr>
            <w:r w:rsidRPr="00730484">
              <w:rPr>
                <w:rFonts w:ascii="Times New Roman" w:eastAsia="SimSun" w:hAnsi="Times New Roman" w:cs="Times New Roman"/>
                <w:b/>
                <w:bCs/>
                <w:noProof/>
                <w:sz w:val="26"/>
                <w:szCs w:val="26"/>
                <w:lang w:val="kk-KZ" w:eastAsia="x-none"/>
              </w:rPr>
              <w:t>Restriction Vault</w:t>
            </w:r>
          </w:p>
        </w:tc>
        <w:tc>
          <w:tcPr>
            <w:tcW w:w="5210" w:type="dxa"/>
            <w:tcBorders>
              <w:top w:val="single" w:sz="2" w:space="0" w:color="auto"/>
              <w:left w:val="single" w:sz="2" w:space="0" w:color="auto"/>
              <w:bottom w:val="single" w:sz="2" w:space="0" w:color="auto"/>
              <w:right w:val="single" w:sz="2" w:space="0" w:color="auto"/>
            </w:tcBorders>
            <w:vAlign w:val="center"/>
            <w:hideMark/>
          </w:tcPr>
          <w:p w14:paraId="0F212CAB"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both"/>
              <w:rPr>
                <w:rFonts w:ascii="Times New Roman" w:eastAsia="SimSun" w:hAnsi="Times New Roman" w:cs="Times New Roman"/>
                <w:bCs/>
                <w:noProof/>
                <w:sz w:val="26"/>
                <w:szCs w:val="26"/>
                <w:lang w:eastAsia="x-none"/>
              </w:rPr>
            </w:pPr>
            <w:r w:rsidRPr="00730484">
              <w:rPr>
                <w:rFonts w:ascii="Times New Roman" w:eastAsia="SimSun" w:hAnsi="Times New Roman" w:cs="Times New Roman"/>
                <w:bCs/>
                <w:noProof/>
                <w:sz w:val="26"/>
                <w:szCs w:val="26"/>
                <w:lang w:eastAsia="x-none"/>
              </w:rPr>
              <w:t>Unlimited</w:t>
            </w:r>
          </w:p>
        </w:tc>
      </w:tr>
    </w:tbl>
    <w:p w14:paraId="59A4A0DE"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color w:val="000000"/>
          <w:sz w:val="26"/>
          <w:szCs w:val="26"/>
          <w:lang w:val="x-none" w:eastAsia="x-none"/>
        </w:rPr>
      </w:pPr>
    </w:p>
    <w:p w14:paraId="1BBC435C"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color w:val="000000"/>
          <w:sz w:val="26"/>
          <w:szCs w:val="26"/>
          <w:lang w:val="x-none" w:eastAsia="x-none"/>
        </w:rPr>
      </w:pPr>
    </w:p>
    <w:p w14:paraId="2070EAAE"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color w:val="000000"/>
          <w:sz w:val="26"/>
          <w:szCs w:val="26"/>
          <w:lang w:val="x-none" w:eastAsia="x-none"/>
        </w:rPr>
      </w:pPr>
    </w:p>
    <w:p w14:paraId="26E7C8EA"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color w:val="000000"/>
          <w:sz w:val="26"/>
          <w:szCs w:val="26"/>
          <w:lang w:val="x-none" w:eastAsia="x-none"/>
        </w:rPr>
      </w:pPr>
    </w:p>
    <w:p w14:paraId="25137939" w14:textId="77777777" w:rsidR="00760D10" w:rsidRPr="00730484" w:rsidRDefault="00760D10" w:rsidP="003164FB">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color w:val="000000"/>
          <w:sz w:val="26"/>
          <w:szCs w:val="26"/>
          <w:lang w:val="x-none" w:eastAsia="x-none"/>
        </w:rPr>
      </w:pPr>
    </w:p>
    <w:p w14:paraId="771E4CBB" w14:textId="481C5D0E" w:rsidR="00760D10" w:rsidRPr="007B2B82" w:rsidRDefault="007B2B82" w:rsidP="003164FB">
      <w:pPr>
        <w:spacing w:after="0" w:line="240" w:lineRule="auto"/>
        <w:ind w:right="98"/>
        <w:jc w:val="center"/>
        <w:rPr>
          <w:rFonts w:ascii="Times New Roman" w:hAnsi="Times New Roman" w:cs="Times New Roman"/>
          <w:b/>
          <w:snapToGrid w:val="0"/>
          <w:sz w:val="26"/>
          <w:szCs w:val="26"/>
          <w:lang w:val="en-US"/>
        </w:rPr>
      </w:pPr>
      <w:r>
        <w:rPr>
          <w:rFonts w:ascii="Times New Roman" w:hAnsi="Times New Roman" w:cs="Times New Roman"/>
          <w:b/>
          <w:snapToGrid w:val="0"/>
          <w:sz w:val="26"/>
          <w:szCs w:val="26"/>
          <w:lang w:val="en-US"/>
        </w:rPr>
        <w:t>Regulation</w:t>
      </w:r>
    </w:p>
    <w:p w14:paraId="607297A5" w14:textId="77777777" w:rsidR="00760D10" w:rsidRPr="00D62BCE" w:rsidRDefault="00760D10" w:rsidP="003164FB">
      <w:pPr>
        <w:spacing w:after="0" w:line="240" w:lineRule="auto"/>
        <w:ind w:right="98"/>
        <w:jc w:val="center"/>
        <w:rPr>
          <w:rFonts w:ascii="Times New Roman" w:hAnsi="Times New Roman" w:cs="Times New Roman"/>
          <w:b/>
          <w:snapToGrid w:val="0"/>
          <w:sz w:val="26"/>
          <w:szCs w:val="26"/>
          <w:lang w:val="en-US"/>
        </w:rPr>
      </w:pPr>
      <w:r w:rsidRPr="00D62BCE">
        <w:rPr>
          <w:rFonts w:ascii="Times New Roman" w:hAnsi="Times New Roman" w:cs="Times New Roman"/>
          <w:b/>
          <w:snapToGrid w:val="0"/>
          <w:sz w:val="26"/>
          <w:szCs w:val="26"/>
          <w:lang w:val="en-US"/>
        </w:rPr>
        <w:t xml:space="preserve">on the Human Resources, Remuneration and Social </w:t>
      </w:r>
      <w:r w:rsidR="001844D7" w:rsidRPr="00D62BCE">
        <w:rPr>
          <w:rFonts w:ascii="Times New Roman" w:hAnsi="Times New Roman" w:cs="Times New Roman"/>
          <w:b/>
          <w:snapToGrid w:val="0"/>
          <w:sz w:val="26"/>
          <w:szCs w:val="26"/>
          <w:lang w:val="en-US"/>
        </w:rPr>
        <w:t xml:space="preserve">Affairs </w:t>
      </w:r>
      <w:r w:rsidRPr="00D62BCE">
        <w:rPr>
          <w:rFonts w:ascii="Times New Roman" w:hAnsi="Times New Roman" w:cs="Times New Roman"/>
          <w:b/>
          <w:snapToGrid w:val="0"/>
          <w:sz w:val="26"/>
          <w:szCs w:val="26"/>
          <w:lang w:val="en-US"/>
        </w:rPr>
        <w:t>Committee</w:t>
      </w:r>
    </w:p>
    <w:p w14:paraId="27307C92" w14:textId="77777777" w:rsidR="00760D10" w:rsidRPr="00D62BCE" w:rsidRDefault="00760D10" w:rsidP="003164FB">
      <w:pPr>
        <w:spacing w:after="0" w:line="240" w:lineRule="auto"/>
        <w:ind w:right="98"/>
        <w:jc w:val="center"/>
        <w:rPr>
          <w:rFonts w:ascii="Times New Roman" w:hAnsi="Times New Roman" w:cs="Times New Roman"/>
          <w:b/>
          <w:snapToGrid w:val="0"/>
          <w:sz w:val="26"/>
          <w:szCs w:val="26"/>
          <w:lang w:val="en-US"/>
        </w:rPr>
      </w:pPr>
      <w:r w:rsidRPr="00D62BCE">
        <w:rPr>
          <w:rFonts w:ascii="Times New Roman" w:hAnsi="Times New Roman" w:cs="Times New Roman"/>
          <w:b/>
          <w:snapToGrid w:val="0"/>
          <w:sz w:val="26"/>
          <w:szCs w:val="26"/>
          <w:lang w:val="en-US"/>
        </w:rPr>
        <w:t xml:space="preserve"> of the Board of Directors of JSC Otbasy Bank</w:t>
      </w:r>
    </w:p>
    <w:p w14:paraId="0A27A889" w14:textId="77777777" w:rsidR="00760D10" w:rsidRPr="00D62BCE" w:rsidRDefault="00B91776" w:rsidP="00B91776">
      <w:pPr>
        <w:spacing w:after="0" w:line="240" w:lineRule="auto"/>
        <w:jc w:val="center"/>
        <w:rPr>
          <w:rFonts w:ascii="Times New Roman" w:eastAsia="Calibri" w:hAnsi="Times New Roman" w:cs="Times New Roman"/>
          <w:i/>
          <w:color w:val="0000FF"/>
          <w:sz w:val="24"/>
          <w:szCs w:val="26"/>
          <w:lang w:val="en-US"/>
        </w:rPr>
      </w:pPr>
      <w:r w:rsidRPr="00D62BCE">
        <w:rPr>
          <w:rFonts w:ascii="Times New Roman" w:eastAsia="Calibri" w:hAnsi="Times New Roman" w:cs="Times New Roman"/>
          <w:i/>
          <w:color w:val="0000FF"/>
          <w:sz w:val="24"/>
          <w:szCs w:val="26"/>
          <w:lang w:val="en-US"/>
        </w:rPr>
        <w:t>(</w:t>
      </w:r>
      <w:r w:rsidR="00184BA0" w:rsidRPr="00D62BCE">
        <w:rPr>
          <w:rFonts w:ascii="Times New Roman" w:eastAsia="Calibri" w:hAnsi="Times New Roman" w:cs="Times New Roman"/>
          <w:i/>
          <w:color w:val="0000FF"/>
          <w:sz w:val="24"/>
          <w:szCs w:val="26"/>
          <w:lang w:val="en-US"/>
        </w:rPr>
        <w:t xml:space="preserve">name changed in accordance with the decision of the </w:t>
      </w:r>
      <w:r w:rsidR="00730484" w:rsidRPr="00F24AA7">
        <w:rPr>
          <w:rFonts w:ascii="Times New Roman" w:eastAsia="Calibri" w:hAnsi="Times New Roman" w:cs="Times New Roman"/>
          <w:i/>
          <w:color w:val="0000FF"/>
          <w:sz w:val="24"/>
          <w:szCs w:val="26"/>
          <w:lang w:val="kk-KZ"/>
        </w:rPr>
        <w:t xml:space="preserve">Board of Directors of </w:t>
      </w:r>
      <w:r>
        <w:rPr>
          <w:rFonts w:ascii="Times New Roman" w:eastAsia="Calibri" w:hAnsi="Times New Roman" w:cs="Times New Roman"/>
          <w:i/>
          <w:color w:val="0000FF"/>
          <w:sz w:val="24"/>
          <w:szCs w:val="26"/>
          <w:lang w:val="kk-KZ"/>
        </w:rPr>
        <w:t xml:space="preserve">JSC Otbasy Bank </w:t>
      </w:r>
      <w:r w:rsidR="00730484" w:rsidRPr="00D62BCE">
        <w:rPr>
          <w:rFonts w:ascii="Times New Roman" w:eastAsia="Calibri" w:hAnsi="Times New Roman" w:cs="Times New Roman"/>
          <w:i/>
          <w:color w:val="0000FF"/>
          <w:sz w:val="24"/>
          <w:szCs w:val="26"/>
          <w:lang w:val="en-US"/>
        </w:rPr>
        <w:t xml:space="preserve">(Minutes No. 7) </w:t>
      </w:r>
      <w:r w:rsidR="00184BA0" w:rsidRPr="00D62BCE">
        <w:rPr>
          <w:rFonts w:ascii="Times New Roman" w:eastAsia="Calibri" w:hAnsi="Times New Roman" w:cs="Times New Roman"/>
          <w:i/>
          <w:color w:val="0000FF"/>
          <w:sz w:val="24"/>
          <w:szCs w:val="26"/>
          <w:lang w:val="en-US"/>
        </w:rPr>
        <w:t xml:space="preserve">dated </w:t>
      </w:r>
      <w:r w:rsidR="00184BA0" w:rsidRPr="00F24AA7">
        <w:rPr>
          <w:rFonts w:ascii="Times New Roman" w:eastAsia="Calibri" w:hAnsi="Times New Roman" w:cs="Times New Roman"/>
          <w:i/>
          <w:color w:val="0000FF"/>
          <w:sz w:val="24"/>
          <w:szCs w:val="26"/>
          <w:lang w:val="kk-KZ"/>
        </w:rPr>
        <w:t>May 30</w:t>
      </w:r>
      <w:r w:rsidR="00184BA0" w:rsidRPr="00D62BCE">
        <w:rPr>
          <w:rFonts w:ascii="Times New Roman" w:eastAsia="Calibri" w:hAnsi="Times New Roman" w:cs="Times New Roman"/>
          <w:i/>
          <w:color w:val="0000FF"/>
          <w:sz w:val="24"/>
          <w:szCs w:val="26"/>
          <w:lang w:val="en-US"/>
        </w:rPr>
        <w:t xml:space="preserve">, </w:t>
      </w:r>
      <w:r w:rsidR="00184BA0" w:rsidRPr="00F24AA7">
        <w:rPr>
          <w:rFonts w:ascii="Times New Roman" w:eastAsia="Calibri" w:hAnsi="Times New Roman" w:cs="Times New Roman"/>
          <w:i/>
          <w:color w:val="0000FF"/>
          <w:sz w:val="24"/>
          <w:szCs w:val="26"/>
          <w:lang w:val="kk-KZ"/>
        </w:rPr>
        <w:t xml:space="preserve">2023 </w:t>
      </w:r>
    </w:p>
    <w:p w14:paraId="2E794BCA"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Cs/>
          <w:color w:val="5B9BD5"/>
          <w:sz w:val="26"/>
          <w:szCs w:val="26"/>
          <w:lang w:val="en-US"/>
        </w:rPr>
      </w:pPr>
    </w:p>
    <w:p w14:paraId="7E5D4AD0"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5C0C03DF"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53FD7B05"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E655611"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50A3AF8E"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292AB36"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FBEFB2D"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1CB6CEE8"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2C2C60CA"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D89FC4D"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71A0E46B"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4467E3E4"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609E87F4"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CD28B96"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7441BB34"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18B79F32"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57630AD1" w14:textId="77777777" w:rsidR="00094B36" w:rsidRPr="00D62BCE" w:rsidRDefault="00094B36"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0DA2E2F9"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3CEA2547" w14:textId="77777777" w:rsidR="00760D10" w:rsidRPr="00730484" w:rsidRDefault="00760D10" w:rsidP="003164FB">
      <w:pPr>
        <w:widowControl w:val="0"/>
        <w:shd w:val="clear" w:color="auto" w:fill="FFFFFF"/>
        <w:autoSpaceDE w:val="0"/>
        <w:autoSpaceDN w:val="0"/>
        <w:adjustRightInd w:val="0"/>
        <w:spacing w:after="0" w:line="240" w:lineRule="auto"/>
        <w:ind w:right="2"/>
        <w:rPr>
          <w:rFonts w:ascii="Times New Roman" w:hAnsi="Times New Roman" w:cs="Times New Roman"/>
          <w:b/>
          <w:sz w:val="26"/>
          <w:szCs w:val="26"/>
          <w:lang w:val="kk-KZ"/>
        </w:rPr>
      </w:pPr>
      <w:r w:rsidRPr="00D62BCE">
        <w:rPr>
          <w:rFonts w:ascii="Times New Roman" w:hAnsi="Times New Roman" w:cs="Times New Roman"/>
          <w:b/>
          <w:bCs/>
          <w:sz w:val="26"/>
          <w:szCs w:val="26"/>
          <w:lang w:val="en-US"/>
        </w:rPr>
        <w:t xml:space="preserve">                                             </w:t>
      </w:r>
      <w:r w:rsidRPr="00730484">
        <w:rPr>
          <w:rFonts w:ascii="Times New Roman" w:hAnsi="Times New Roman" w:cs="Times New Roman"/>
          <w:b/>
          <w:bCs/>
          <w:sz w:val="26"/>
          <w:szCs w:val="26"/>
        </w:rPr>
        <w:t>Almaty, 2021</w:t>
      </w:r>
    </w:p>
    <w:p w14:paraId="7DA4DED2" w14:textId="77777777" w:rsidR="00600CE8" w:rsidRPr="00730484" w:rsidRDefault="00600CE8" w:rsidP="003164FB">
      <w:pPr>
        <w:tabs>
          <w:tab w:val="left" w:pos="426"/>
          <w:tab w:val="left" w:pos="1134"/>
        </w:tabs>
        <w:spacing w:after="0" w:line="240" w:lineRule="auto"/>
        <w:jc w:val="center"/>
        <w:rPr>
          <w:rFonts w:ascii="Times New Roman" w:hAnsi="Times New Roman" w:cs="Times New Roman"/>
          <w:b/>
          <w:sz w:val="26"/>
          <w:szCs w:val="26"/>
          <w:lang w:val="kk-KZ"/>
        </w:rPr>
      </w:pPr>
    </w:p>
    <w:p w14:paraId="390509D0" w14:textId="77777777" w:rsidR="00600CE8" w:rsidRPr="00730484" w:rsidRDefault="00600CE8" w:rsidP="003164FB">
      <w:pPr>
        <w:tabs>
          <w:tab w:val="left" w:pos="426"/>
          <w:tab w:val="left" w:pos="1134"/>
        </w:tabs>
        <w:spacing w:after="0" w:line="240" w:lineRule="auto"/>
        <w:jc w:val="center"/>
        <w:rPr>
          <w:rFonts w:ascii="Times New Roman" w:hAnsi="Times New Roman" w:cs="Times New Roman"/>
          <w:b/>
          <w:sz w:val="26"/>
          <w:szCs w:val="26"/>
          <w:lang w:val="kk-KZ"/>
        </w:rPr>
      </w:pPr>
    </w:p>
    <w:tbl>
      <w:tblPr>
        <w:tblStyle w:val="a7"/>
        <w:tblW w:w="9347" w:type="dxa"/>
        <w:tblLook w:val="04A0" w:firstRow="1" w:lastRow="0" w:firstColumn="1" w:lastColumn="0" w:noHBand="0" w:noVBand="1"/>
      </w:tblPr>
      <w:tblGrid>
        <w:gridCol w:w="1129"/>
        <w:gridCol w:w="5103"/>
        <w:gridCol w:w="3115"/>
      </w:tblGrid>
      <w:tr w:rsidR="00480330" w:rsidRPr="003536D4" w14:paraId="796B03EC" w14:textId="77777777" w:rsidTr="006954C5">
        <w:tc>
          <w:tcPr>
            <w:tcW w:w="1129" w:type="dxa"/>
          </w:tcPr>
          <w:p w14:paraId="11563D38" w14:textId="77777777" w:rsidR="00480330" w:rsidRPr="00480330" w:rsidRDefault="00480330" w:rsidP="006954C5">
            <w:pPr>
              <w:jc w:val="center"/>
              <w:rPr>
                <w:rFonts w:ascii="Times New Roman" w:hAnsi="Times New Roman" w:cs="Times New Roman"/>
              </w:rPr>
            </w:pPr>
            <w:r w:rsidRPr="00480330">
              <w:rPr>
                <w:rFonts w:ascii="Times New Roman" w:hAnsi="Times New Roman" w:cs="Times New Roman"/>
              </w:rPr>
              <w:lastRenderedPageBreak/>
              <w:t xml:space="preserve">Version number </w:t>
            </w:r>
          </w:p>
        </w:tc>
        <w:tc>
          <w:tcPr>
            <w:tcW w:w="5103" w:type="dxa"/>
          </w:tcPr>
          <w:p w14:paraId="347739DA" w14:textId="77777777" w:rsidR="00480330" w:rsidRPr="00D62BCE" w:rsidRDefault="00480330" w:rsidP="006954C5">
            <w:pPr>
              <w:jc w:val="center"/>
              <w:rPr>
                <w:rFonts w:ascii="Times New Roman" w:hAnsi="Times New Roman" w:cs="Times New Roman"/>
                <w:lang w:val="en-US"/>
              </w:rPr>
            </w:pPr>
            <w:r w:rsidRPr="00D62BCE">
              <w:rPr>
                <w:rFonts w:ascii="Times New Roman" w:hAnsi="Times New Roman" w:cs="Times New Roman"/>
                <w:lang w:val="en-US"/>
              </w:rPr>
              <w:t xml:space="preserve">Details of the decision of the Bank's body on approval of amendments/additions  </w:t>
            </w:r>
          </w:p>
        </w:tc>
        <w:tc>
          <w:tcPr>
            <w:tcW w:w="3115" w:type="dxa"/>
          </w:tcPr>
          <w:p w14:paraId="5CF335FD" w14:textId="77777777" w:rsidR="00480330" w:rsidRPr="00D62BCE" w:rsidRDefault="00480330" w:rsidP="006954C5">
            <w:pPr>
              <w:jc w:val="center"/>
              <w:rPr>
                <w:rFonts w:ascii="Times New Roman" w:hAnsi="Times New Roman" w:cs="Times New Roman"/>
                <w:lang w:val="en-US"/>
              </w:rPr>
            </w:pPr>
            <w:r w:rsidRPr="00D62BCE">
              <w:rPr>
                <w:rFonts w:ascii="Times New Roman" w:hAnsi="Times New Roman" w:cs="Times New Roman"/>
                <w:lang w:val="en-US"/>
              </w:rPr>
              <w:t xml:space="preserve">Procedure for enactment of approved amendments/additions  </w:t>
            </w:r>
          </w:p>
        </w:tc>
      </w:tr>
      <w:tr w:rsidR="00480330" w:rsidRPr="00480330" w14:paraId="3E53CAFD" w14:textId="77777777" w:rsidTr="006954C5">
        <w:tc>
          <w:tcPr>
            <w:tcW w:w="1129" w:type="dxa"/>
          </w:tcPr>
          <w:p w14:paraId="19826CD9" w14:textId="77777777" w:rsidR="00480330" w:rsidRPr="00D62BCE" w:rsidRDefault="00480330" w:rsidP="00480330">
            <w:pPr>
              <w:pStyle w:val="a3"/>
              <w:numPr>
                <w:ilvl w:val="0"/>
                <w:numId w:val="10"/>
              </w:numPr>
              <w:spacing w:line="240" w:lineRule="auto"/>
              <w:jc w:val="center"/>
              <w:rPr>
                <w:rFonts w:ascii="Times New Roman" w:hAnsi="Times New Roman" w:cs="Times New Roman"/>
                <w:lang w:val="en-US"/>
              </w:rPr>
            </w:pPr>
          </w:p>
        </w:tc>
        <w:tc>
          <w:tcPr>
            <w:tcW w:w="5103" w:type="dxa"/>
          </w:tcPr>
          <w:p w14:paraId="3B967AE7" w14:textId="77777777" w:rsidR="00480330" w:rsidRPr="003536D4" w:rsidRDefault="00480330" w:rsidP="00480330">
            <w:pPr>
              <w:jc w:val="center"/>
              <w:rPr>
                <w:rFonts w:ascii="Times New Roman" w:hAnsi="Times New Roman" w:cs="Times New Roman"/>
                <w:color w:val="000000" w:themeColor="text1"/>
                <w:lang w:val="en-US"/>
              </w:rPr>
            </w:pPr>
            <w:r w:rsidRPr="003536D4">
              <w:rPr>
                <w:rFonts w:ascii="Times New Roman" w:hAnsi="Times New Roman" w:cs="Times New Roman"/>
                <w:color w:val="000000" w:themeColor="text1"/>
                <w:lang w:val="en-US"/>
              </w:rPr>
              <w:t xml:space="preserve">Decision of the Board of Directors of JSC </w:t>
            </w:r>
            <w:r w:rsidRPr="003536D4">
              <w:rPr>
                <w:rFonts w:ascii="Times New Roman" w:hAnsi="Times New Roman" w:cs="Times New Roman"/>
                <w:color w:val="000000" w:themeColor="text1"/>
                <w:lang w:val="kk-KZ"/>
              </w:rPr>
              <w:t>Otbasy Bank</w:t>
            </w:r>
          </w:p>
          <w:p w14:paraId="16F5C0FE" w14:textId="68072A68" w:rsidR="00480330" w:rsidRPr="003536D4" w:rsidRDefault="00480330" w:rsidP="00480330">
            <w:pPr>
              <w:jc w:val="center"/>
              <w:rPr>
                <w:rFonts w:ascii="Times New Roman" w:hAnsi="Times New Roman" w:cs="Times New Roman"/>
                <w:color w:val="000000" w:themeColor="text1"/>
                <w:lang w:val="kk-KZ"/>
              </w:rPr>
            </w:pPr>
            <w:r w:rsidRPr="003536D4">
              <w:rPr>
                <w:rFonts w:ascii="Times New Roman" w:hAnsi="Times New Roman" w:cs="Times New Roman"/>
                <w:color w:val="000000" w:themeColor="text1"/>
              </w:rPr>
              <w:t>№</w:t>
            </w:r>
            <w:r w:rsidRPr="003536D4">
              <w:rPr>
                <w:rFonts w:ascii="Times New Roman" w:hAnsi="Times New Roman" w:cs="Times New Roman"/>
                <w:color w:val="000000" w:themeColor="text1"/>
                <w:lang w:val="kk-KZ"/>
              </w:rPr>
              <w:t xml:space="preserve"> 7 </w:t>
            </w:r>
            <w:r w:rsidRPr="003536D4">
              <w:rPr>
                <w:rFonts w:ascii="Times New Roman" w:hAnsi="Times New Roman" w:cs="Times New Roman"/>
                <w:color w:val="000000" w:themeColor="text1"/>
              </w:rPr>
              <w:t xml:space="preserve">dated </w:t>
            </w:r>
            <w:r w:rsidRPr="003536D4">
              <w:rPr>
                <w:rFonts w:ascii="Times New Roman" w:hAnsi="Times New Roman" w:cs="Times New Roman"/>
                <w:color w:val="000000" w:themeColor="text1"/>
                <w:lang w:val="kk-KZ"/>
              </w:rPr>
              <w:t>05/30/2023</w:t>
            </w:r>
          </w:p>
        </w:tc>
        <w:tc>
          <w:tcPr>
            <w:tcW w:w="3115" w:type="dxa"/>
          </w:tcPr>
          <w:p w14:paraId="6CF99847" w14:textId="4CBE7EFE" w:rsidR="00480330" w:rsidRPr="003536D4" w:rsidRDefault="00480330" w:rsidP="00480330">
            <w:pPr>
              <w:jc w:val="center"/>
              <w:rPr>
                <w:rFonts w:ascii="Times New Roman" w:hAnsi="Times New Roman" w:cs="Times New Roman"/>
                <w:color w:val="000000" w:themeColor="text1"/>
                <w:lang w:val="kk-KZ"/>
              </w:rPr>
            </w:pPr>
            <w:r w:rsidRPr="003536D4">
              <w:rPr>
                <w:rFonts w:ascii="Times New Roman" w:hAnsi="Times New Roman" w:cs="Times New Roman"/>
                <w:color w:val="000000" w:themeColor="text1"/>
                <w:lang w:val="kk-KZ"/>
              </w:rPr>
              <w:t>Effective as of 05/30/2023</w:t>
            </w:r>
          </w:p>
        </w:tc>
      </w:tr>
      <w:tr w:rsidR="00480C92" w:rsidRPr="00480330" w14:paraId="78291BEF" w14:textId="77777777" w:rsidTr="00F24B92">
        <w:tc>
          <w:tcPr>
            <w:tcW w:w="1129" w:type="dxa"/>
          </w:tcPr>
          <w:p w14:paraId="740EA5C7" w14:textId="77777777" w:rsidR="00480C92" w:rsidRPr="00D62BCE" w:rsidRDefault="00480C92" w:rsidP="00480C92">
            <w:pPr>
              <w:pStyle w:val="a3"/>
              <w:numPr>
                <w:ilvl w:val="0"/>
                <w:numId w:val="10"/>
              </w:numPr>
              <w:spacing w:line="240" w:lineRule="auto"/>
              <w:jc w:val="center"/>
              <w:rPr>
                <w:rFonts w:ascii="Times New Roman" w:hAnsi="Times New Roman" w:cs="Times New Roman"/>
                <w:lang w:val="en-US"/>
              </w:rPr>
            </w:pPr>
          </w:p>
        </w:tc>
        <w:tc>
          <w:tcPr>
            <w:tcW w:w="5103" w:type="dxa"/>
          </w:tcPr>
          <w:p w14:paraId="1DC99E4A" w14:textId="21FE2E25" w:rsidR="00F24B92" w:rsidRPr="003536D4" w:rsidRDefault="00F24B92" w:rsidP="00480C92">
            <w:pPr>
              <w:jc w:val="center"/>
              <w:rPr>
                <w:rFonts w:ascii="Times New Roman" w:hAnsi="Times New Roman" w:cs="Times New Roman"/>
                <w:color w:val="000000" w:themeColor="text1"/>
                <w:lang w:val="en-US"/>
              </w:rPr>
            </w:pPr>
            <w:r w:rsidRPr="003536D4">
              <w:rPr>
                <w:rFonts w:ascii="Times New Roman" w:hAnsi="Times New Roman" w:cs="Times New Roman"/>
                <w:color w:val="000000" w:themeColor="text1"/>
                <w:lang w:val="en-US"/>
              </w:rPr>
              <w:t xml:space="preserve">Decision of the Board of Directors of JSC Otbasy Bank </w:t>
            </w:r>
          </w:p>
          <w:p w14:paraId="70FABD0C" w14:textId="74272BD6" w:rsidR="00480C92" w:rsidRPr="003536D4" w:rsidRDefault="00F24B92" w:rsidP="00480C92">
            <w:pPr>
              <w:jc w:val="center"/>
              <w:rPr>
                <w:rFonts w:ascii="Times New Roman" w:hAnsi="Times New Roman" w:cs="Times New Roman"/>
                <w:color w:val="000000" w:themeColor="text1"/>
                <w:lang w:val="en-US"/>
              </w:rPr>
            </w:pPr>
            <w:r w:rsidRPr="003536D4">
              <w:rPr>
                <w:rFonts w:ascii="Times New Roman" w:hAnsi="Times New Roman" w:cs="Times New Roman"/>
                <w:color w:val="000000" w:themeColor="text1"/>
              </w:rPr>
              <w:t>№</w:t>
            </w:r>
            <w:r w:rsidRPr="003536D4">
              <w:rPr>
                <w:rFonts w:ascii="Times New Roman" w:hAnsi="Times New Roman" w:cs="Times New Roman"/>
                <w:color w:val="000000" w:themeColor="text1"/>
                <w:lang w:val="en-US"/>
              </w:rPr>
              <w:t>11 dated 08/27/2024</w:t>
            </w:r>
          </w:p>
        </w:tc>
        <w:tc>
          <w:tcPr>
            <w:tcW w:w="3115" w:type="dxa"/>
            <w:shd w:val="clear" w:color="auto" w:fill="auto"/>
          </w:tcPr>
          <w:p w14:paraId="5E337C01" w14:textId="77988C24" w:rsidR="00480C92" w:rsidRPr="003536D4" w:rsidRDefault="00F24B92" w:rsidP="00480C92">
            <w:pPr>
              <w:jc w:val="center"/>
              <w:rPr>
                <w:rFonts w:ascii="Times New Roman" w:hAnsi="Times New Roman" w:cs="Times New Roman"/>
                <w:color w:val="000000" w:themeColor="text1"/>
                <w:lang w:val="kk-KZ"/>
              </w:rPr>
            </w:pPr>
            <w:r w:rsidRPr="003536D4">
              <w:rPr>
                <w:rFonts w:ascii="Times New Roman" w:hAnsi="Times New Roman" w:cs="Times New Roman"/>
                <w:color w:val="000000" w:themeColor="text1"/>
              </w:rPr>
              <w:t>Effective as of 08/27/2024</w:t>
            </w:r>
          </w:p>
        </w:tc>
      </w:tr>
    </w:tbl>
    <w:p w14:paraId="2F9F14AB" w14:textId="77777777" w:rsidR="00480330" w:rsidRPr="00480330" w:rsidRDefault="00480330" w:rsidP="003164FB">
      <w:pPr>
        <w:tabs>
          <w:tab w:val="left" w:pos="426"/>
          <w:tab w:val="left" w:pos="1134"/>
        </w:tabs>
        <w:spacing w:after="0" w:line="240" w:lineRule="auto"/>
        <w:jc w:val="center"/>
        <w:rPr>
          <w:rFonts w:ascii="Times New Roman" w:hAnsi="Times New Roman" w:cs="Times New Roman"/>
          <w:b/>
          <w:sz w:val="26"/>
          <w:szCs w:val="26"/>
        </w:rPr>
      </w:pPr>
    </w:p>
    <w:p w14:paraId="04E8A5E9"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6C31A18D"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470F8A1F"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A329051"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40D75116"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1F4E94C8"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24AE83B1"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5FED845"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2CBBA709"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603C130"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49171BC3"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1690F311"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1C983E1"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AD52B20"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1EE4430B"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5ECBD5C"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6294D62"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098A9613"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24AC18D7"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7941C3F2"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6B0724EE"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0C20AEC8"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CDDECEC"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48D6F166"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78F7C3D2"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4205376"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772EBF97"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778E902"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48FD3F5"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2CC33CDD"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902C279"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9EB9424"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D9F1068"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1A452BC4"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6AACCAB4"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01E946B1"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6D49ABF8"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E5747BA"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35677413"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5CDCDE02" w14:textId="681E9676"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787F1623" w14:textId="3E8144C9" w:rsidR="00722B28" w:rsidRDefault="00722B28" w:rsidP="003164FB">
      <w:pPr>
        <w:tabs>
          <w:tab w:val="left" w:pos="426"/>
          <w:tab w:val="left" w:pos="1134"/>
        </w:tabs>
        <w:spacing w:after="0" w:line="240" w:lineRule="auto"/>
        <w:jc w:val="center"/>
        <w:rPr>
          <w:rFonts w:ascii="Times New Roman" w:hAnsi="Times New Roman" w:cs="Times New Roman"/>
          <w:b/>
          <w:sz w:val="26"/>
          <w:szCs w:val="26"/>
          <w:lang w:val="kk-KZ"/>
        </w:rPr>
      </w:pPr>
    </w:p>
    <w:p w14:paraId="0038A778" w14:textId="77777777" w:rsidR="00722B28" w:rsidRDefault="00722B28" w:rsidP="003164FB">
      <w:pPr>
        <w:tabs>
          <w:tab w:val="left" w:pos="426"/>
          <w:tab w:val="left" w:pos="1134"/>
        </w:tabs>
        <w:spacing w:after="0" w:line="240" w:lineRule="auto"/>
        <w:jc w:val="center"/>
        <w:rPr>
          <w:rFonts w:ascii="Times New Roman" w:hAnsi="Times New Roman" w:cs="Times New Roman"/>
          <w:b/>
          <w:sz w:val="26"/>
          <w:szCs w:val="26"/>
          <w:lang w:val="kk-KZ"/>
        </w:rPr>
      </w:pPr>
    </w:p>
    <w:p w14:paraId="203DDC27" w14:textId="77777777" w:rsidR="00480330" w:rsidRDefault="00480330" w:rsidP="003164FB">
      <w:pPr>
        <w:tabs>
          <w:tab w:val="left" w:pos="426"/>
          <w:tab w:val="left" w:pos="1134"/>
        </w:tabs>
        <w:spacing w:after="0" w:line="240" w:lineRule="auto"/>
        <w:jc w:val="center"/>
        <w:rPr>
          <w:rFonts w:ascii="Times New Roman" w:hAnsi="Times New Roman" w:cs="Times New Roman"/>
          <w:b/>
          <w:sz w:val="26"/>
          <w:szCs w:val="26"/>
          <w:lang w:val="kk-KZ"/>
        </w:rPr>
      </w:pPr>
    </w:p>
    <w:p w14:paraId="00338D74" w14:textId="77777777" w:rsidR="00760D10" w:rsidRPr="00730484" w:rsidRDefault="00760D10" w:rsidP="003164FB">
      <w:pPr>
        <w:tabs>
          <w:tab w:val="left" w:pos="426"/>
          <w:tab w:val="left" w:pos="1134"/>
        </w:tabs>
        <w:spacing w:after="0" w:line="240" w:lineRule="auto"/>
        <w:jc w:val="center"/>
        <w:rPr>
          <w:rFonts w:ascii="Times New Roman" w:hAnsi="Times New Roman" w:cs="Times New Roman"/>
          <w:b/>
          <w:sz w:val="26"/>
          <w:szCs w:val="26"/>
          <w:lang w:val="kk-KZ"/>
        </w:rPr>
      </w:pPr>
      <w:r w:rsidRPr="00730484">
        <w:rPr>
          <w:rFonts w:ascii="Times New Roman" w:hAnsi="Times New Roman" w:cs="Times New Roman"/>
          <w:b/>
          <w:sz w:val="26"/>
          <w:szCs w:val="26"/>
          <w:lang w:val="kk-KZ"/>
        </w:rPr>
        <w:t xml:space="preserve">Regulations on the Human Resources, Remuneration and Social </w:t>
      </w:r>
      <w:r w:rsidR="001844D7" w:rsidRPr="00730484">
        <w:rPr>
          <w:rFonts w:ascii="Times New Roman" w:hAnsi="Times New Roman" w:cs="Times New Roman"/>
          <w:b/>
          <w:sz w:val="26"/>
          <w:szCs w:val="26"/>
          <w:lang w:val="kk-KZ"/>
        </w:rPr>
        <w:t xml:space="preserve">Affairs </w:t>
      </w:r>
      <w:r w:rsidRPr="00730484">
        <w:rPr>
          <w:rFonts w:ascii="Times New Roman" w:hAnsi="Times New Roman" w:cs="Times New Roman"/>
          <w:b/>
          <w:sz w:val="26"/>
          <w:szCs w:val="26"/>
          <w:lang w:val="kk-KZ"/>
        </w:rPr>
        <w:t>Committee</w:t>
      </w:r>
    </w:p>
    <w:p w14:paraId="54C640FA" w14:textId="77777777" w:rsidR="00760D10" w:rsidRPr="00730484" w:rsidRDefault="00760D10" w:rsidP="003164FB">
      <w:pPr>
        <w:tabs>
          <w:tab w:val="left" w:pos="426"/>
          <w:tab w:val="left" w:pos="1134"/>
        </w:tabs>
        <w:spacing w:after="0" w:line="240" w:lineRule="auto"/>
        <w:jc w:val="center"/>
        <w:rPr>
          <w:rFonts w:ascii="Times New Roman" w:hAnsi="Times New Roman" w:cs="Times New Roman"/>
          <w:b/>
          <w:bCs/>
          <w:sz w:val="26"/>
          <w:szCs w:val="26"/>
          <w:lang w:val="kk-KZ"/>
        </w:rPr>
      </w:pPr>
      <w:r w:rsidRPr="00730484">
        <w:rPr>
          <w:rFonts w:ascii="Times New Roman" w:hAnsi="Times New Roman" w:cs="Times New Roman"/>
          <w:b/>
          <w:sz w:val="26"/>
          <w:szCs w:val="26"/>
          <w:lang w:val="kk-KZ"/>
        </w:rPr>
        <w:t xml:space="preserve"> of the Board of Directors of JSC Otbasy Bank</w:t>
      </w:r>
    </w:p>
    <w:p w14:paraId="54B7AC9C" w14:textId="77777777" w:rsidR="00760D10" w:rsidRPr="00D62BCE" w:rsidRDefault="00760D10" w:rsidP="003164FB">
      <w:pPr>
        <w:spacing w:after="0" w:line="240" w:lineRule="auto"/>
        <w:jc w:val="both"/>
        <w:rPr>
          <w:rFonts w:ascii="Times New Roman" w:hAnsi="Times New Roman" w:cs="Times New Roman"/>
          <w:b/>
          <w:sz w:val="26"/>
          <w:szCs w:val="26"/>
          <w:lang w:val="en-US"/>
        </w:rPr>
      </w:pPr>
    </w:p>
    <w:p w14:paraId="2565B337" w14:textId="77777777" w:rsidR="00760D10" w:rsidRPr="00D62BCE" w:rsidRDefault="00760D10" w:rsidP="003164FB">
      <w:pPr>
        <w:spacing w:after="0" w:line="240" w:lineRule="auto"/>
        <w:jc w:val="center"/>
        <w:rPr>
          <w:rFonts w:ascii="Times New Roman" w:hAnsi="Times New Roman" w:cs="Times New Roman"/>
          <w:b/>
          <w:sz w:val="26"/>
          <w:szCs w:val="26"/>
          <w:lang w:val="en-US"/>
        </w:rPr>
      </w:pPr>
      <w:r w:rsidRPr="00D62BCE">
        <w:rPr>
          <w:rFonts w:ascii="Times New Roman" w:hAnsi="Times New Roman" w:cs="Times New Roman"/>
          <w:b/>
          <w:sz w:val="26"/>
          <w:szCs w:val="26"/>
          <w:lang w:val="en-US"/>
        </w:rPr>
        <w:t>Chapter 1: General Provisions</w:t>
      </w:r>
    </w:p>
    <w:p w14:paraId="499916F4" w14:textId="77777777" w:rsidR="001844D7" w:rsidRPr="00D62BCE" w:rsidRDefault="001844D7" w:rsidP="003164FB">
      <w:pPr>
        <w:spacing w:after="0" w:line="240" w:lineRule="auto"/>
        <w:jc w:val="center"/>
        <w:rPr>
          <w:rFonts w:ascii="Times New Roman" w:hAnsi="Times New Roman" w:cs="Times New Roman"/>
          <w:b/>
          <w:sz w:val="26"/>
          <w:szCs w:val="26"/>
          <w:lang w:val="en-US"/>
        </w:rPr>
      </w:pPr>
    </w:p>
    <w:p w14:paraId="11125D8B"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1.</w:t>
      </w:r>
      <w:r w:rsidRPr="00D62BCE">
        <w:rPr>
          <w:rFonts w:ascii="Times New Roman" w:hAnsi="Times New Roman" w:cs="Times New Roman"/>
          <w:sz w:val="26"/>
          <w:szCs w:val="26"/>
          <w:lang w:val="en-US"/>
        </w:rPr>
        <w:tab/>
        <w:t xml:space="preserve">These Regulations on the Human Resources, Remuneration and Social </w:t>
      </w:r>
      <w:r w:rsidR="001844D7" w:rsidRPr="00730484">
        <w:rPr>
          <w:rFonts w:ascii="Times New Roman" w:hAnsi="Times New Roman" w:cs="Times New Roman"/>
          <w:sz w:val="26"/>
          <w:szCs w:val="26"/>
          <w:lang w:val="kk-KZ"/>
        </w:rPr>
        <w:t xml:space="preserve">Affairs </w:t>
      </w:r>
      <w:r w:rsidRPr="00D62BCE">
        <w:rPr>
          <w:rFonts w:ascii="Times New Roman" w:hAnsi="Times New Roman" w:cs="Times New Roman"/>
          <w:sz w:val="26"/>
          <w:szCs w:val="26"/>
          <w:lang w:val="en-US"/>
        </w:rPr>
        <w:t>Committee is an internal regulatory document of JSC Otbasy Bank (hereinafter - the Bank) and is developed in accordance with the Law of the Republic of Kazakhstan "On Joint Stock Companies", the Charter, the Corporate Governance Code and the Regulations on the Board of Directors.</w:t>
      </w:r>
    </w:p>
    <w:p w14:paraId="089B5B3E"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bCs/>
          <w:sz w:val="26"/>
          <w:szCs w:val="26"/>
          <w:lang w:val="en-US"/>
        </w:rPr>
      </w:pPr>
      <w:r w:rsidRPr="00D62BCE">
        <w:rPr>
          <w:rFonts w:ascii="Times New Roman" w:hAnsi="Times New Roman" w:cs="Times New Roman"/>
          <w:sz w:val="26"/>
          <w:szCs w:val="26"/>
          <w:lang w:val="en-US"/>
        </w:rPr>
        <w:t>2.</w:t>
      </w:r>
      <w:r w:rsidRPr="00D62BCE">
        <w:rPr>
          <w:rFonts w:ascii="Times New Roman" w:hAnsi="Times New Roman" w:cs="Times New Roman"/>
          <w:sz w:val="26"/>
          <w:szCs w:val="26"/>
          <w:lang w:val="en-US"/>
        </w:rPr>
        <w:tab/>
        <w:t>Concepts and definitions used in these Regulations:</w:t>
      </w:r>
    </w:p>
    <w:p w14:paraId="4B080069"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The sole shareholder </w:t>
      </w:r>
      <w:r w:rsidRPr="00D62BCE">
        <w:rPr>
          <w:rFonts w:ascii="Times New Roman" w:hAnsi="Times New Roman" w:cs="Times New Roman"/>
          <w:sz w:val="26"/>
          <w:szCs w:val="26"/>
          <w:lang w:val="en-US"/>
        </w:rPr>
        <w:t>is Joint Stock Company National Management Holding Baiterek;</w:t>
      </w:r>
    </w:p>
    <w:p w14:paraId="0D04A067"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Legislation </w:t>
      </w:r>
      <w:r w:rsidRPr="00D62BCE">
        <w:rPr>
          <w:rFonts w:ascii="Times New Roman" w:hAnsi="Times New Roman" w:cs="Times New Roman"/>
          <w:sz w:val="26"/>
          <w:szCs w:val="26"/>
          <w:lang w:val="en-US"/>
        </w:rPr>
        <w:t>- a set of normative legal acts of the Republic of Kazakhstan adopted in accordance with the established procedure;</w:t>
      </w:r>
    </w:p>
    <w:p w14:paraId="058A443F" w14:textId="782BA2B0"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b/>
          <w:bCs/>
          <w:sz w:val="26"/>
          <w:szCs w:val="26"/>
          <w:lang w:val="en-US"/>
        </w:rPr>
      </w:pPr>
      <w:r w:rsidRPr="00D670E0">
        <w:rPr>
          <w:rFonts w:ascii="Times New Roman" w:hAnsi="Times New Roman" w:cs="Times New Roman"/>
          <w:b/>
          <w:bCs/>
          <w:sz w:val="26"/>
          <w:szCs w:val="26"/>
          <w:lang w:val="en-US"/>
        </w:rPr>
        <w:t>Committees</w:t>
      </w:r>
      <w:r w:rsidRPr="00D62BCE">
        <w:rPr>
          <w:rFonts w:ascii="Times New Roman" w:hAnsi="Times New Roman" w:cs="Times New Roman"/>
          <w:sz w:val="26"/>
          <w:szCs w:val="26"/>
          <w:lang w:val="en-US"/>
        </w:rPr>
        <w:t xml:space="preserve"> </w:t>
      </w:r>
      <w:r w:rsidRPr="00D62BCE">
        <w:rPr>
          <w:rFonts w:ascii="Times New Roman" w:hAnsi="Times New Roman" w:cs="Times New Roman"/>
          <w:b/>
          <w:bCs/>
          <w:sz w:val="26"/>
          <w:szCs w:val="26"/>
          <w:lang w:val="en-US"/>
        </w:rPr>
        <w:t xml:space="preserve">- </w:t>
      </w:r>
      <w:r w:rsidRPr="00D62BCE">
        <w:rPr>
          <w:rFonts w:ascii="Times New Roman" w:hAnsi="Times New Roman" w:cs="Times New Roman"/>
          <w:sz w:val="26"/>
          <w:szCs w:val="26"/>
          <w:lang w:val="en-US"/>
        </w:rPr>
        <w:t xml:space="preserve">committees of the Board of Directors of the Bank (Strategic Planning and Corporate Development Committee, Audit Committee, Human Resources, Remuneration and Social </w:t>
      </w:r>
      <w:r w:rsidR="00C36C4F" w:rsidRPr="00C36C4F">
        <w:rPr>
          <w:rFonts w:ascii="Times New Roman" w:hAnsi="Times New Roman" w:cs="Times New Roman"/>
          <w:sz w:val="26"/>
          <w:szCs w:val="26"/>
          <w:lang w:val="kk-KZ"/>
        </w:rPr>
        <w:t xml:space="preserve">Affairs </w:t>
      </w:r>
      <w:r w:rsidR="001844D7" w:rsidRPr="00730484">
        <w:rPr>
          <w:rFonts w:ascii="Times New Roman" w:hAnsi="Times New Roman" w:cs="Times New Roman"/>
          <w:sz w:val="26"/>
          <w:szCs w:val="26"/>
          <w:lang w:val="kk-KZ"/>
        </w:rPr>
        <w:t xml:space="preserve">Committee, </w:t>
      </w:r>
      <w:r w:rsidRPr="00D62BCE">
        <w:rPr>
          <w:rFonts w:ascii="Times New Roman" w:hAnsi="Times New Roman" w:cs="Times New Roman"/>
          <w:sz w:val="26"/>
          <w:szCs w:val="26"/>
          <w:lang w:val="en-US"/>
        </w:rPr>
        <w:t>Risk Management Committee);</w:t>
      </w:r>
    </w:p>
    <w:p w14:paraId="2468DA8A" w14:textId="5176C7D1"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Committee - </w:t>
      </w:r>
      <w:r w:rsidRPr="00D62BCE">
        <w:rPr>
          <w:rFonts w:ascii="Times New Roman" w:hAnsi="Times New Roman" w:cs="Times New Roman"/>
          <w:sz w:val="26"/>
          <w:szCs w:val="26"/>
          <w:lang w:val="en-US"/>
        </w:rPr>
        <w:t xml:space="preserve">Human Resources, Remuneration and Social </w:t>
      </w:r>
      <w:r w:rsidR="00BA58BF" w:rsidRPr="00BA58BF">
        <w:rPr>
          <w:rFonts w:ascii="Times New Roman" w:hAnsi="Times New Roman" w:cs="Times New Roman"/>
          <w:sz w:val="26"/>
          <w:szCs w:val="26"/>
          <w:lang w:val="kk-KZ"/>
        </w:rPr>
        <w:t xml:space="preserve">Affairs </w:t>
      </w:r>
      <w:r w:rsidRPr="00D62BCE">
        <w:rPr>
          <w:rFonts w:ascii="Times New Roman" w:hAnsi="Times New Roman" w:cs="Times New Roman"/>
          <w:sz w:val="26"/>
          <w:szCs w:val="26"/>
          <w:lang w:val="en-US"/>
        </w:rPr>
        <w:t>Committee of the Board of Directors of the Bank</w:t>
      </w:r>
      <w:r w:rsidRPr="00D62BCE">
        <w:rPr>
          <w:rFonts w:ascii="Times New Roman" w:hAnsi="Times New Roman" w:cs="Times New Roman"/>
          <w:bCs/>
          <w:sz w:val="26"/>
          <w:szCs w:val="26"/>
          <w:lang w:val="en-US"/>
        </w:rPr>
        <w:t>;</w:t>
      </w:r>
      <w:r w:rsidR="0084161E">
        <w:rPr>
          <w:rFonts w:ascii="Times New Roman" w:hAnsi="Times New Roman" w:cs="Times New Roman"/>
          <w:bCs/>
          <w:sz w:val="26"/>
          <w:szCs w:val="26"/>
          <w:lang w:val="en-US"/>
        </w:rPr>
        <w:t xml:space="preserve"> </w:t>
      </w:r>
    </w:p>
    <w:p w14:paraId="659495B4" w14:textId="77777777" w:rsidR="00760D10" w:rsidRPr="006D5990"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6D5990">
        <w:rPr>
          <w:rFonts w:ascii="Times New Roman" w:hAnsi="Times New Roman" w:cs="Times New Roman"/>
          <w:b/>
          <w:bCs/>
          <w:sz w:val="26"/>
          <w:szCs w:val="26"/>
          <w:lang w:val="en-US"/>
        </w:rPr>
        <w:t>Corporate Secretary</w:t>
      </w:r>
      <w:r w:rsidRPr="006D5990">
        <w:rPr>
          <w:rFonts w:ascii="Times New Roman" w:hAnsi="Times New Roman" w:cs="Times New Roman"/>
          <w:sz w:val="26"/>
          <w:szCs w:val="26"/>
          <w:lang w:val="en-US"/>
        </w:rPr>
        <w:t xml:space="preserve"> - Corporate Secretary of the Bank;</w:t>
      </w:r>
    </w:p>
    <w:p w14:paraId="104015BA"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Independent Director </w:t>
      </w:r>
      <w:r w:rsidRPr="00D62BCE">
        <w:rPr>
          <w:rFonts w:ascii="Times New Roman" w:hAnsi="Times New Roman" w:cs="Times New Roman"/>
          <w:sz w:val="26"/>
          <w:szCs w:val="26"/>
          <w:lang w:val="en-US"/>
        </w:rPr>
        <w:t>- a member of the Board of Directors who is not an affiliated person of the Bank and has not been such within three years preceding his election to the Board of Directors (except for the case of his holding the position of an independent director of the Bank), is not affiliated to affiliated persons of the Bank; is not related to subordinate officials of the Bank or organizations - affiliated persons of the Bank and has not been related to subordinate officials of such persons within three years preceding his election to the Board of Directors; is not a member of the Board of Directors; is not a member of the Board of Directors of the Bank and has not been a member of the Board of Directors of the Bank.</w:t>
      </w:r>
    </w:p>
    <w:p w14:paraId="058E334D"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The Internal Audit Service (IAS) </w:t>
      </w:r>
      <w:r w:rsidRPr="00D62BCE">
        <w:rPr>
          <w:rFonts w:ascii="Times New Roman" w:hAnsi="Times New Roman" w:cs="Times New Roman"/>
          <w:sz w:val="26"/>
          <w:szCs w:val="26"/>
          <w:lang w:val="en-US"/>
        </w:rPr>
        <w:t>is a body that monitors financial and economic activities, assesses internal control, risk management, compliance with corporate governance documents and provides advice to improve the Company's operations;</w:t>
      </w:r>
    </w:p>
    <w:p w14:paraId="3B52C353"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The Board of Directors </w:t>
      </w:r>
      <w:r w:rsidRPr="00D62BCE">
        <w:rPr>
          <w:rFonts w:ascii="Times New Roman" w:hAnsi="Times New Roman" w:cs="Times New Roman"/>
          <w:sz w:val="26"/>
          <w:szCs w:val="26"/>
          <w:lang w:val="en-US"/>
        </w:rPr>
        <w:t>is the governing body;</w:t>
      </w:r>
    </w:p>
    <w:p w14:paraId="711C2363"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The Management Board </w:t>
      </w:r>
      <w:r w:rsidRPr="00D62BCE">
        <w:rPr>
          <w:rFonts w:ascii="Times New Roman" w:hAnsi="Times New Roman" w:cs="Times New Roman"/>
          <w:sz w:val="26"/>
          <w:szCs w:val="26"/>
          <w:lang w:val="en-US"/>
        </w:rPr>
        <w:t>is the executive body;</w:t>
      </w:r>
    </w:p>
    <w:p w14:paraId="5F867DCE"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b/>
          <w:bCs/>
          <w:sz w:val="26"/>
          <w:szCs w:val="26"/>
          <w:lang w:val="en-US"/>
        </w:rPr>
        <w:t xml:space="preserve">Articles of Association </w:t>
      </w:r>
      <w:r w:rsidRPr="00D62BCE">
        <w:rPr>
          <w:rFonts w:ascii="Times New Roman" w:hAnsi="Times New Roman" w:cs="Times New Roman"/>
          <w:sz w:val="26"/>
          <w:szCs w:val="26"/>
          <w:lang w:val="en-US"/>
        </w:rPr>
        <w:t xml:space="preserve">- the </w:t>
      </w:r>
      <w:r w:rsidR="001844D7" w:rsidRPr="00730484">
        <w:rPr>
          <w:rFonts w:ascii="Times New Roman" w:hAnsi="Times New Roman" w:cs="Times New Roman"/>
          <w:sz w:val="26"/>
          <w:szCs w:val="26"/>
          <w:lang w:val="kk-KZ"/>
        </w:rPr>
        <w:t xml:space="preserve">Articles of Association of </w:t>
      </w:r>
      <w:r w:rsidRPr="00D62BCE">
        <w:rPr>
          <w:rFonts w:ascii="Times New Roman" w:hAnsi="Times New Roman" w:cs="Times New Roman"/>
          <w:sz w:val="26"/>
          <w:szCs w:val="26"/>
          <w:lang w:val="en-US"/>
        </w:rPr>
        <w:t>the Bank.</w:t>
      </w:r>
    </w:p>
    <w:p w14:paraId="459536F4"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3.</w:t>
      </w:r>
      <w:r w:rsidRPr="00D62BCE">
        <w:rPr>
          <w:rFonts w:ascii="Times New Roman" w:hAnsi="Times New Roman" w:cs="Times New Roman"/>
          <w:sz w:val="26"/>
          <w:szCs w:val="26"/>
          <w:lang w:val="en-US"/>
        </w:rPr>
        <w:tab/>
        <w:t xml:space="preserve">These Regulations shall determine the status, competence, quantitative composition, procedure of formation and work of the </w:t>
      </w:r>
      <w:r w:rsidRPr="00730484">
        <w:rPr>
          <w:rFonts w:ascii="Times New Roman" w:hAnsi="Times New Roman" w:cs="Times New Roman"/>
          <w:sz w:val="26"/>
          <w:szCs w:val="26"/>
          <w:lang w:val="kk-KZ"/>
        </w:rPr>
        <w:t>Committee</w:t>
      </w:r>
      <w:r w:rsidRPr="00D62BCE">
        <w:rPr>
          <w:rFonts w:ascii="Times New Roman" w:hAnsi="Times New Roman" w:cs="Times New Roman"/>
          <w:sz w:val="26"/>
          <w:szCs w:val="26"/>
          <w:lang w:val="en-US"/>
        </w:rPr>
        <w:t xml:space="preserve">, election of the Chairman and members of the </w:t>
      </w:r>
      <w:r w:rsidRPr="00730484">
        <w:rPr>
          <w:rFonts w:ascii="Times New Roman" w:hAnsi="Times New Roman" w:cs="Times New Roman"/>
          <w:sz w:val="26"/>
          <w:szCs w:val="26"/>
          <w:lang w:val="kk-KZ"/>
        </w:rPr>
        <w:t>Committee</w:t>
      </w:r>
      <w:r w:rsidRPr="00D62BCE">
        <w:rPr>
          <w:rFonts w:ascii="Times New Roman" w:hAnsi="Times New Roman" w:cs="Times New Roman"/>
          <w:sz w:val="26"/>
          <w:szCs w:val="26"/>
          <w:lang w:val="en-US"/>
        </w:rPr>
        <w:t>, powers and early termination of their powers, as well as rights and duties.</w:t>
      </w:r>
    </w:p>
    <w:p w14:paraId="086A16CB" w14:textId="77777777" w:rsidR="00760D10" w:rsidRPr="00D62BCE" w:rsidRDefault="00760D10" w:rsidP="003164FB">
      <w:pPr>
        <w:tabs>
          <w:tab w:val="left" w:pos="851"/>
          <w:tab w:val="left" w:pos="993"/>
        </w:tabs>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4.</w:t>
      </w:r>
      <w:r w:rsidRPr="00D62BCE">
        <w:rPr>
          <w:rFonts w:ascii="Times New Roman" w:hAnsi="Times New Roman" w:cs="Times New Roman"/>
          <w:sz w:val="26"/>
          <w:szCs w:val="26"/>
          <w:lang w:val="en-US"/>
        </w:rPr>
        <w:tab/>
        <w:t xml:space="preserve">The Committee is a permanent advisory and consultative </w:t>
      </w:r>
      <w:r w:rsidRPr="00730484">
        <w:rPr>
          <w:rFonts w:ascii="Times New Roman" w:hAnsi="Times New Roman" w:cs="Times New Roman"/>
          <w:sz w:val="26"/>
          <w:szCs w:val="26"/>
          <w:lang w:val="kk-KZ"/>
        </w:rPr>
        <w:t xml:space="preserve">body </w:t>
      </w:r>
      <w:r w:rsidRPr="00D62BCE">
        <w:rPr>
          <w:rFonts w:ascii="Times New Roman" w:hAnsi="Times New Roman" w:cs="Times New Roman"/>
          <w:sz w:val="26"/>
          <w:szCs w:val="26"/>
          <w:lang w:val="en-US"/>
        </w:rPr>
        <w:t>assisting the Board of Directors through preliminary review, analysis</w:t>
      </w:r>
      <w:r w:rsidRPr="00730484">
        <w:rPr>
          <w:rFonts w:ascii="Times New Roman" w:hAnsi="Times New Roman" w:cs="Times New Roman"/>
          <w:sz w:val="26"/>
          <w:szCs w:val="26"/>
          <w:lang w:val="kk-KZ"/>
        </w:rPr>
        <w:t xml:space="preserve">, succession planning </w:t>
      </w:r>
      <w:r w:rsidRPr="00D62BCE">
        <w:rPr>
          <w:rFonts w:ascii="Times New Roman" w:hAnsi="Times New Roman" w:cs="Times New Roman"/>
          <w:sz w:val="26"/>
          <w:szCs w:val="26"/>
          <w:lang w:val="en-US"/>
        </w:rPr>
        <w:t>and making recommendations on matters within its competence.</w:t>
      </w:r>
    </w:p>
    <w:p w14:paraId="68F92FA7" w14:textId="77777777" w:rsidR="00760D10" w:rsidRPr="00D62BCE" w:rsidRDefault="00760D10" w:rsidP="003164FB">
      <w:pPr>
        <w:pStyle w:val="a3"/>
        <w:tabs>
          <w:tab w:val="left" w:pos="851"/>
          <w:tab w:val="left" w:pos="993"/>
        </w:tabs>
        <w:spacing w:after="0" w:line="240" w:lineRule="auto"/>
        <w:ind w:left="0"/>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 xml:space="preserve">           The Committee was established to improve the efficiency and quality of work of the Board of Directors by means of in-depth development and monitoring of issues within the competence of the Board of Directors in the area of HR policy, appointment and remuneration system, as well as evaluation of the performance of the members of the Board of Directors of </w:t>
      </w:r>
      <w:r w:rsidRPr="00D62BCE">
        <w:rPr>
          <w:rFonts w:ascii="Times New Roman" w:hAnsi="Times New Roman" w:cs="Times New Roman"/>
          <w:sz w:val="26"/>
          <w:szCs w:val="26"/>
          <w:lang w:val="en-US"/>
        </w:rPr>
        <w:lastRenderedPageBreak/>
        <w:t>the Bank, members of the Management Board of the Bank, succession planning for the Chairman and members of the Management Board and evaluation of the Corporate Secretary.</w:t>
      </w:r>
    </w:p>
    <w:p w14:paraId="3AA60591" w14:textId="77777777" w:rsidR="00760D10" w:rsidRPr="00D62BCE" w:rsidRDefault="00760D10" w:rsidP="003164FB">
      <w:pPr>
        <w:numPr>
          <w:ilvl w:val="0"/>
          <w:numId w:val="1"/>
        </w:numPr>
        <w:spacing w:after="0" w:line="240" w:lineRule="auto"/>
        <w:ind w:firstLine="709"/>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All proposals developed by the Committee are formalized in the form of minutes (decisions) and are of a recommendatory nature.</w:t>
      </w:r>
    </w:p>
    <w:p w14:paraId="0E3054BC" w14:textId="77777777" w:rsidR="00760D10" w:rsidRPr="00D62BCE" w:rsidRDefault="00760D10" w:rsidP="003164FB">
      <w:pPr>
        <w:numPr>
          <w:ilvl w:val="0"/>
          <w:numId w:val="1"/>
        </w:numPr>
        <w:spacing w:after="0" w:line="240" w:lineRule="auto"/>
        <w:ind w:firstLine="709"/>
        <w:jc w:val="both"/>
        <w:rPr>
          <w:rFonts w:ascii="Times New Roman" w:hAnsi="Times New Roman" w:cs="Times New Roman"/>
          <w:sz w:val="24"/>
          <w:szCs w:val="26"/>
          <w:lang w:val="en-US"/>
        </w:rPr>
      </w:pPr>
      <w:r w:rsidRPr="00D62BCE">
        <w:rPr>
          <w:rFonts w:ascii="Times New Roman" w:hAnsi="Times New Roman" w:cs="Times New Roman"/>
          <w:sz w:val="26"/>
          <w:szCs w:val="26"/>
          <w:lang w:val="en-US"/>
        </w:rPr>
        <w:t xml:space="preserve">The Committee shall report to the Board of Directors of the Bank and shall act within the powers granted to </w:t>
      </w:r>
      <w:r w:rsidRPr="00730484">
        <w:rPr>
          <w:rFonts w:ascii="Times New Roman" w:hAnsi="Times New Roman" w:cs="Times New Roman"/>
          <w:sz w:val="26"/>
          <w:szCs w:val="26"/>
          <w:lang w:val="kk-KZ"/>
        </w:rPr>
        <w:t xml:space="preserve">it </w:t>
      </w:r>
      <w:r w:rsidRPr="00D62BCE">
        <w:rPr>
          <w:rFonts w:ascii="Times New Roman" w:hAnsi="Times New Roman" w:cs="Times New Roman"/>
          <w:sz w:val="26"/>
          <w:szCs w:val="26"/>
          <w:lang w:val="en-US"/>
        </w:rPr>
        <w:t>by the Board of Directors of the Bank and these Regulations</w:t>
      </w:r>
      <w:r w:rsidRPr="00D62BCE">
        <w:rPr>
          <w:rFonts w:ascii="Times New Roman" w:hAnsi="Times New Roman" w:cs="Times New Roman"/>
          <w:sz w:val="24"/>
          <w:szCs w:val="26"/>
          <w:lang w:val="en-US"/>
        </w:rPr>
        <w:t xml:space="preserve">. </w:t>
      </w:r>
      <w:r w:rsidR="003164FB" w:rsidRPr="00D62BCE">
        <w:rPr>
          <w:rFonts w:ascii="Times New Roman" w:eastAsia="Calibri" w:hAnsi="Times New Roman" w:cs="Times New Roman"/>
          <w:i/>
          <w:color w:val="0000FF"/>
          <w:sz w:val="24"/>
          <w:szCs w:val="26"/>
          <w:lang w:val="en-US"/>
        </w:rPr>
        <w:t xml:space="preserve">Clause 6 was amended in accordance with the resolution of the </w:t>
      </w:r>
      <w:r w:rsidR="003164FB" w:rsidRPr="00F24AA7">
        <w:rPr>
          <w:rFonts w:ascii="Times New Roman" w:eastAsia="Calibri" w:hAnsi="Times New Roman" w:cs="Times New Roman"/>
          <w:i/>
          <w:color w:val="0000FF"/>
          <w:sz w:val="24"/>
          <w:szCs w:val="26"/>
          <w:lang w:val="kk-KZ"/>
        </w:rPr>
        <w:t xml:space="preserve">Board of Directors (Minutes No. 7) </w:t>
      </w:r>
      <w:r w:rsidR="003164FB" w:rsidRPr="00D62BCE">
        <w:rPr>
          <w:rFonts w:ascii="Times New Roman" w:eastAsia="Calibri" w:hAnsi="Times New Roman" w:cs="Times New Roman"/>
          <w:i/>
          <w:color w:val="0000FF"/>
          <w:sz w:val="24"/>
          <w:szCs w:val="26"/>
          <w:lang w:val="en-US"/>
        </w:rPr>
        <w:t xml:space="preserve">dated </w:t>
      </w:r>
      <w:r w:rsidR="003164FB" w:rsidRPr="00F24AA7">
        <w:rPr>
          <w:rFonts w:ascii="Times New Roman" w:eastAsia="Calibri" w:hAnsi="Times New Roman" w:cs="Times New Roman"/>
          <w:i/>
          <w:color w:val="0000FF"/>
          <w:sz w:val="24"/>
          <w:szCs w:val="26"/>
          <w:lang w:val="kk-KZ"/>
        </w:rPr>
        <w:t>May 30</w:t>
      </w:r>
      <w:r w:rsidR="003164FB" w:rsidRPr="00D62BCE">
        <w:rPr>
          <w:rFonts w:ascii="Times New Roman" w:eastAsia="Calibri" w:hAnsi="Times New Roman" w:cs="Times New Roman"/>
          <w:i/>
          <w:color w:val="0000FF"/>
          <w:sz w:val="24"/>
          <w:szCs w:val="26"/>
          <w:lang w:val="en-US"/>
        </w:rPr>
        <w:t>, 2023.</w:t>
      </w:r>
    </w:p>
    <w:p w14:paraId="6F2F6797" w14:textId="77777777" w:rsidR="00760D10" w:rsidRPr="00D62BCE" w:rsidRDefault="00760D10" w:rsidP="003164FB">
      <w:pPr>
        <w:spacing w:after="0" w:line="240" w:lineRule="auto"/>
        <w:jc w:val="both"/>
        <w:rPr>
          <w:rFonts w:ascii="Times New Roman" w:hAnsi="Times New Roman" w:cs="Times New Roman"/>
          <w:b/>
          <w:bCs/>
          <w:sz w:val="26"/>
          <w:szCs w:val="26"/>
          <w:lang w:val="en-US"/>
        </w:rPr>
      </w:pPr>
      <w:r w:rsidRPr="00D62BCE">
        <w:rPr>
          <w:rFonts w:ascii="Times New Roman" w:hAnsi="Times New Roman" w:cs="Times New Roman"/>
          <w:sz w:val="26"/>
          <w:szCs w:val="26"/>
          <w:lang w:val="en-US"/>
        </w:rPr>
        <w:t xml:space="preserve">            7. In its activities the Committee shall be guided by the legislation of the Republic of Kazakhstan, the Charter of the Bank, the Code of Corporate Governance of the Bank, decisions of the Sole Shareholder, the Board of Directors of the Bank, the Regulations on the Board of Directors of the Bank, these Regulations and other internal regulatory acts of the Bank.</w:t>
      </w:r>
    </w:p>
    <w:p w14:paraId="08A60E02" w14:textId="77777777" w:rsidR="00760D10" w:rsidRPr="00D62BCE" w:rsidRDefault="00760D10" w:rsidP="003164FB">
      <w:pPr>
        <w:spacing w:after="0" w:line="240" w:lineRule="auto"/>
        <w:jc w:val="center"/>
        <w:rPr>
          <w:rFonts w:ascii="Times New Roman" w:hAnsi="Times New Roman" w:cs="Times New Roman"/>
          <w:b/>
          <w:sz w:val="26"/>
          <w:szCs w:val="26"/>
          <w:lang w:val="en-US"/>
        </w:rPr>
      </w:pPr>
    </w:p>
    <w:p w14:paraId="657429D5" w14:textId="77777777" w:rsidR="00760D10" w:rsidRPr="00D62BCE" w:rsidRDefault="00760D10" w:rsidP="003164FB">
      <w:pPr>
        <w:spacing w:after="0" w:line="240" w:lineRule="auto"/>
        <w:jc w:val="center"/>
        <w:rPr>
          <w:rFonts w:ascii="Times New Roman" w:hAnsi="Times New Roman" w:cs="Times New Roman"/>
          <w:b/>
          <w:sz w:val="26"/>
          <w:szCs w:val="26"/>
          <w:lang w:val="en-US"/>
        </w:rPr>
      </w:pPr>
      <w:r w:rsidRPr="00D62BCE">
        <w:rPr>
          <w:rFonts w:ascii="Times New Roman" w:hAnsi="Times New Roman" w:cs="Times New Roman"/>
          <w:b/>
          <w:sz w:val="26"/>
          <w:szCs w:val="26"/>
          <w:lang w:val="en-US"/>
        </w:rPr>
        <w:t>Chapter 2: Competence and powers of the Committee</w:t>
      </w:r>
    </w:p>
    <w:p w14:paraId="3475B8AE" w14:textId="77777777" w:rsidR="00760D10" w:rsidRPr="00D62BCE" w:rsidRDefault="00760D10" w:rsidP="003164FB">
      <w:pPr>
        <w:tabs>
          <w:tab w:val="left" w:pos="709"/>
          <w:tab w:val="left" w:pos="1162"/>
        </w:tabs>
        <w:spacing w:after="0" w:line="240" w:lineRule="auto"/>
        <w:jc w:val="both"/>
        <w:rPr>
          <w:rStyle w:val="FontStyle18"/>
          <w:lang w:val="en-US"/>
        </w:rPr>
      </w:pPr>
    </w:p>
    <w:p w14:paraId="233ABF0F" w14:textId="77777777" w:rsidR="00760D10" w:rsidRPr="00D62BCE" w:rsidRDefault="00760D10" w:rsidP="003164FB">
      <w:pPr>
        <w:spacing w:after="0" w:line="240" w:lineRule="auto"/>
        <w:ind w:firstLine="709"/>
        <w:jc w:val="both"/>
        <w:rPr>
          <w:rStyle w:val="FontStyle18"/>
          <w:sz w:val="24"/>
          <w:lang w:val="en-US"/>
        </w:rPr>
      </w:pPr>
      <w:r w:rsidRPr="00D62BCE">
        <w:rPr>
          <w:rStyle w:val="FontStyle18"/>
          <w:lang w:val="en-US"/>
        </w:rPr>
        <w:t xml:space="preserve">8. </w:t>
      </w:r>
      <w:r w:rsidR="001844D7" w:rsidRPr="00D62BCE">
        <w:rPr>
          <w:rStyle w:val="FontStyle18"/>
          <w:lang w:val="en-US"/>
        </w:rPr>
        <w:t>The Committee's competence includes reviewing and providing recommendations to the Board of Directors on the following issues</w:t>
      </w:r>
      <w:r w:rsidRPr="00D62BCE">
        <w:rPr>
          <w:rStyle w:val="FontStyle18"/>
          <w:lang w:val="en-US"/>
        </w:rPr>
        <w:t xml:space="preserve">: </w:t>
      </w:r>
      <w:r w:rsidR="003164FB" w:rsidRPr="00D62BCE">
        <w:rPr>
          <w:rFonts w:ascii="Times New Roman" w:eastAsia="Calibri" w:hAnsi="Times New Roman" w:cs="Times New Roman"/>
          <w:i/>
          <w:color w:val="0000FF"/>
          <w:sz w:val="24"/>
          <w:szCs w:val="26"/>
          <w:lang w:val="en-US"/>
        </w:rPr>
        <w:t xml:space="preserve">Paragraph 8 </w:t>
      </w:r>
      <w:r w:rsidR="007D2F4B" w:rsidRPr="00D62BCE">
        <w:rPr>
          <w:rFonts w:ascii="Times New Roman" w:eastAsia="Calibri" w:hAnsi="Times New Roman" w:cs="Times New Roman"/>
          <w:i/>
          <w:color w:val="0000FF"/>
          <w:sz w:val="24"/>
          <w:szCs w:val="26"/>
          <w:lang w:val="en-US"/>
        </w:rPr>
        <w:t xml:space="preserve">and subparagraphs </w:t>
      </w:r>
      <w:r w:rsidR="007D2F4B" w:rsidRPr="00F24AA7">
        <w:rPr>
          <w:rFonts w:ascii="Times New Roman" w:eastAsia="Calibri" w:hAnsi="Times New Roman" w:cs="Times New Roman"/>
          <w:i/>
          <w:color w:val="0000FF"/>
          <w:sz w:val="24"/>
          <w:szCs w:val="26"/>
          <w:lang w:val="kk-KZ"/>
        </w:rPr>
        <w:t xml:space="preserve">1-21) </w:t>
      </w:r>
      <w:r w:rsidR="003164FB" w:rsidRPr="00D62BCE">
        <w:rPr>
          <w:rFonts w:ascii="Times New Roman" w:eastAsia="Calibri" w:hAnsi="Times New Roman" w:cs="Times New Roman"/>
          <w:i/>
          <w:color w:val="0000FF"/>
          <w:sz w:val="24"/>
          <w:szCs w:val="26"/>
          <w:lang w:val="en-US"/>
        </w:rPr>
        <w:t xml:space="preserve">of paragraph </w:t>
      </w:r>
      <w:r w:rsidR="007D2F4B" w:rsidRPr="00F24AA7">
        <w:rPr>
          <w:rFonts w:ascii="Times New Roman" w:eastAsia="Calibri" w:hAnsi="Times New Roman" w:cs="Times New Roman"/>
          <w:i/>
          <w:color w:val="0000FF"/>
          <w:sz w:val="24"/>
          <w:szCs w:val="26"/>
          <w:lang w:val="kk-KZ"/>
        </w:rPr>
        <w:t xml:space="preserve">8 are </w:t>
      </w:r>
      <w:r w:rsidR="003164FB" w:rsidRPr="00D62BCE">
        <w:rPr>
          <w:rFonts w:ascii="Times New Roman" w:eastAsia="Calibri" w:hAnsi="Times New Roman" w:cs="Times New Roman"/>
          <w:i/>
          <w:color w:val="0000FF"/>
          <w:sz w:val="24"/>
          <w:szCs w:val="26"/>
          <w:lang w:val="en-US"/>
        </w:rPr>
        <w:t xml:space="preserve">amended in accordance with the decision of the </w:t>
      </w:r>
      <w:r w:rsidR="003164FB" w:rsidRPr="00F24AA7">
        <w:rPr>
          <w:rFonts w:ascii="Times New Roman" w:eastAsia="Calibri" w:hAnsi="Times New Roman" w:cs="Times New Roman"/>
          <w:i/>
          <w:color w:val="0000FF"/>
          <w:sz w:val="24"/>
          <w:szCs w:val="26"/>
          <w:lang w:val="kk-KZ"/>
        </w:rPr>
        <w:t xml:space="preserve">Board of Directors (Minutes No. 7) </w:t>
      </w:r>
      <w:r w:rsidR="003164FB" w:rsidRPr="00D62BCE">
        <w:rPr>
          <w:rFonts w:ascii="Times New Roman" w:eastAsia="Calibri" w:hAnsi="Times New Roman" w:cs="Times New Roman"/>
          <w:i/>
          <w:color w:val="0000FF"/>
          <w:sz w:val="24"/>
          <w:szCs w:val="26"/>
          <w:lang w:val="en-US"/>
        </w:rPr>
        <w:t xml:space="preserve">dated </w:t>
      </w:r>
      <w:r w:rsidR="003164FB" w:rsidRPr="00F24AA7">
        <w:rPr>
          <w:rFonts w:ascii="Times New Roman" w:eastAsia="Calibri" w:hAnsi="Times New Roman" w:cs="Times New Roman"/>
          <w:i/>
          <w:color w:val="0000FF"/>
          <w:sz w:val="24"/>
          <w:szCs w:val="26"/>
          <w:lang w:val="kk-KZ"/>
        </w:rPr>
        <w:t>May 30</w:t>
      </w:r>
      <w:r w:rsidR="003164FB" w:rsidRPr="00D62BCE">
        <w:rPr>
          <w:rFonts w:ascii="Times New Roman" w:eastAsia="Calibri" w:hAnsi="Times New Roman" w:cs="Times New Roman"/>
          <w:i/>
          <w:color w:val="0000FF"/>
          <w:sz w:val="24"/>
          <w:szCs w:val="26"/>
          <w:lang w:val="en-US"/>
        </w:rPr>
        <w:t>, 2023.</w:t>
      </w:r>
    </w:p>
    <w:p w14:paraId="1FC05FBE" w14:textId="77777777" w:rsidR="001844D7" w:rsidRPr="00D62BCE" w:rsidRDefault="001844D7" w:rsidP="003164FB">
      <w:pPr>
        <w:pStyle w:val="a3"/>
        <w:tabs>
          <w:tab w:val="left" w:pos="709"/>
          <w:tab w:val="left" w:pos="1046"/>
          <w:tab w:val="left" w:pos="1162"/>
        </w:tabs>
        <w:spacing w:after="0" w:line="240" w:lineRule="auto"/>
        <w:jc w:val="both"/>
        <w:rPr>
          <w:rStyle w:val="FontStyle18"/>
          <w:lang w:val="en-US"/>
        </w:rPr>
      </w:pPr>
      <w:r w:rsidRPr="00D62BCE">
        <w:rPr>
          <w:rStyle w:val="FontStyle18"/>
          <w:lang w:val="en-US"/>
        </w:rPr>
        <w:t>1) approval of the Regulations on the Committee, amendments and additions thereto;</w:t>
      </w:r>
    </w:p>
    <w:p w14:paraId="3225C5D4" w14:textId="77777777" w:rsidR="001844D7" w:rsidRPr="00D62BCE" w:rsidRDefault="001844D7" w:rsidP="003164FB">
      <w:pPr>
        <w:pStyle w:val="a3"/>
        <w:tabs>
          <w:tab w:val="left" w:pos="993"/>
          <w:tab w:val="left" w:pos="1046"/>
          <w:tab w:val="left" w:pos="1162"/>
        </w:tabs>
        <w:spacing w:after="0" w:line="240" w:lineRule="auto"/>
        <w:ind w:left="0" w:firstLine="720"/>
        <w:jc w:val="both"/>
        <w:rPr>
          <w:rStyle w:val="FontStyle18"/>
          <w:lang w:val="en-US"/>
        </w:rPr>
      </w:pPr>
      <w:r w:rsidRPr="00D62BCE">
        <w:rPr>
          <w:rStyle w:val="FontStyle18"/>
          <w:lang w:val="en-US"/>
        </w:rPr>
        <w:t xml:space="preserve">2) approval of the Report on the work of the Board of Directors of the Bank, Committees of the Board of Directors of the Bank and the Corporate Secretary of the Bank; </w:t>
      </w:r>
    </w:p>
    <w:p w14:paraId="6E232CA1"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3) determination of the quantitative composition, term of office of the Management Board of the Bank, procedure of its work, election of members of the Management Board of the Bank, except for the Chairman of the Management Board of the Bank, as well as early termination of their powers, except for the Chairman of the Management Board of the Bank;</w:t>
      </w:r>
    </w:p>
    <w:p w14:paraId="56741BCA"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4) determining the amounts of official salaries and terms of labor remuneration and bonus (remuneration), social support, as well as making decisions on bonus (remuneration) of the Chairman and members of the Management Board of the Bank;</w:t>
      </w:r>
    </w:p>
    <w:p w14:paraId="3F5B059A"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5) appointment, determination of the term of office of the Corporate Secretary, the procedure of his/her work, early termination of his/her powers, as well as determination of the amount of the official salary and terms of remuneration, provision of social support, as well as making a decision on bonus (remuneration) of the Corporate Secretary;</w:t>
      </w:r>
    </w:p>
    <w:p w14:paraId="21F2AA08"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6) bringing to material and disciplinary responsibility, suspension of members of the Management Board of the Bank, except for the Chairman of the Management Board of the Bank, the Corporate Secretary, as well as early removal of disciplinary penalties;</w:t>
      </w:r>
    </w:p>
    <w:p w14:paraId="7571BA83" w14:textId="0288251B"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 xml:space="preserve">7) </w:t>
      </w:r>
      <w:r w:rsidR="00547871">
        <w:rPr>
          <w:rStyle w:val="FontStyle18"/>
          <w:lang w:val="en-US"/>
        </w:rPr>
        <w:t>a</w:t>
      </w:r>
      <w:r w:rsidRPr="00D62BCE">
        <w:rPr>
          <w:rStyle w:val="FontStyle18"/>
          <w:lang w:val="en-US"/>
        </w:rPr>
        <w:t>ppointment, determination of the term of office and early termination of the Ombudsman;</w:t>
      </w:r>
    </w:p>
    <w:p w14:paraId="270D29FA"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8) approval of the organizational structure of the Bank, total number of employees of the Bank;</w:t>
      </w:r>
    </w:p>
    <w:p w14:paraId="3F10355C"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9) approval of the Code of Business Ethics of the Bank, amendments and additions thereto;</w:t>
      </w:r>
    </w:p>
    <w:p w14:paraId="6BDBE695"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10) approval of KPI maps of the Bank's Management Board members and their target values and/or report on fulfillment of KPIs of the Bank's Management Board members;</w:t>
      </w:r>
    </w:p>
    <w:p w14:paraId="6E29CC00"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11) approval of the salary scheme for members of the Management Board of the Bank and employees of the Bank reporting to the Board of Directors;</w:t>
      </w:r>
    </w:p>
    <w:p w14:paraId="54840F2A" w14:textId="2D92F88A"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lastRenderedPageBreak/>
        <w:t xml:space="preserve">12) approval of the Rules for selection of candidates for vacant positions of the Internal Audit </w:t>
      </w:r>
      <w:r w:rsidR="000E15A0">
        <w:rPr>
          <w:rStyle w:val="FontStyle18"/>
          <w:lang w:val="en-US"/>
        </w:rPr>
        <w:t>Service</w:t>
      </w:r>
      <w:r w:rsidRPr="00D62BCE">
        <w:rPr>
          <w:rStyle w:val="FontStyle18"/>
          <w:lang w:val="en-US"/>
        </w:rPr>
        <w:t>, Chief Compliance Controller and Corporate Secretary reporting and/or subordinated to the Board of Directors of the Bank;</w:t>
      </w:r>
    </w:p>
    <w:p w14:paraId="69469F23"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13) approval of the Regulations on the Corporate Secretary of the Bank;</w:t>
      </w:r>
    </w:p>
    <w:p w14:paraId="5553FC99"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14) approval of the KPI card of the Bank's Corporate Secretary;</w:t>
      </w:r>
    </w:p>
    <w:p w14:paraId="120E4F3A"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15) consideration at least once a year of the Ombudsman's report on the results of his work and evaluation of the results of his activities;</w:t>
      </w:r>
    </w:p>
    <w:p w14:paraId="4A022F26"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16) approval of the Policy on Settlement of Corporate Conflicts and Conflict of Interest in the Bank;</w:t>
      </w:r>
    </w:p>
    <w:p w14:paraId="50D79ECB"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17) approval of the grade structure and allocation of positions to grades based on the evaluation of the Corporate Secretary's position, as</w:t>
      </w:r>
      <w:bookmarkStart w:id="0" w:name="_GoBack"/>
      <w:bookmarkEnd w:id="0"/>
      <w:r w:rsidRPr="00D62BCE">
        <w:rPr>
          <w:rStyle w:val="FontStyle18"/>
          <w:lang w:val="en-US"/>
        </w:rPr>
        <w:t xml:space="preserve"> well as changes in grades; </w:t>
      </w:r>
    </w:p>
    <w:p w14:paraId="7AF3B15A"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 xml:space="preserve">18) determination of material terms of labor contracts with managers and </w:t>
      </w:r>
      <w:r w:rsidR="00164AF6" w:rsidRPr="00D62BCE">
        <w:rPr>
          <w:rStyle w:val="FontStyle18"/>
          <w:lang w:val="en-US"/>
        </w:rPr>
        <w:t xml:space="preserve">employees of services </w:t>
      </w:r>
      <w:r w:rsidRPr="00D62BCE">
        <w:rPr>
          <w:rStyle w:val="FontStyle18"/>
          <w:lang w:val="en-US"/>
        </w:rPr>
        <w:t>reporting to the Board of Directors;</w:t>
      </w:r>
    </w:p>
    <w:p w14:paraId="71E7C134"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19) adjustment of KPI maps of the Chairman of the Management Board and members of the Management Board, Corporate Secretary;</w:t>
      </w:r>
    </w:p>
    <w:p w14:paraId="62EBDD4D" w14:textId="77777777" w:rsidR="001844D7" w:rsidRPr="00D62BCE" w:rsidRDefault="001844D7" w:rsidP="003164FB">
      <w:pPr>
        <w:pStyle w:val="a3"/>
        <w:tabs>
          <w:tab w:val="left" w:pos="851"/>
          <w:tab w:val="left" w:pos="1046"/>
          <w:tab w:val="left" w:pos="1162"/>
        </w:tabs>
        <w:spacing w:after="0" w:line="240" w:lineRule="auto"/>
        <w:ind w:left="0" w:firstLine="720"/>
        <w:jc w:val="both"/>
        <w:rPr>
          <w:rStyle w:val="FontStyle18"/>
          <w:lang w:val="en-US"/>
        </w:rPr>
      </w:pPr>
      <w:r w:rsidRPr="00D62BCE">
        <w:rPr>
          <w:rStyle w:val="FontStyle18"/>
          <w:lang w:val="en-US"/>
        </w:rPr>
        <w:t>20) Rules on internal policy on labor remuneration, accrual of monetary remuneration, as well as other types of material incentives for the Bank's executives;</w:t>
      </w:r>
    </w:p>
    <w:p w14:paraId="0D95C518" w14:textId="77777777" w:rsidR="001844D7" w:rsidRPr="003536D4" w:rsidRDefault="001844D7" w:rsidP="003164FB">
      <w:pPr>
        <w:pStyle w:val="a3"/>
        <w:tabs>
          <w:tab w:val="left" w:pos="709"/>
          <w:tab w:val="left" w:pos="1046"/>
          <w:tab w:val="left" w:pos="1162"/>
        </w:tabs>
        <w:spacing w:after="0" w:line="240" w:lineRule="auto"/>
        <w:ind w:left="0" w:firstLine="709"/>
        <w:jc w:val="both"/>
        <w:rPr>
          <w:rStyle w:val="FontStyle18"/>
          <w:lang w:val="en-US"/>
        </w:rPr>
      </w:pPr>
      <w:r w:rsidRPr="00D62BCE">
        <w:rPr>
          <w:rStyle w:val="FontStyle18"/>
          <w:lang w:val="en-US"/>
        </w:rPr>
        <w:t xml:space="preserve">21) other issues related to </w:t>
      </w:r>
      <w:r w:rsidRPr="003536D4">
        <w:rPr>
          <w:rStyle w:val="FontStyle18"/>
          <w:lang w:val="en-US"/>
        </w:rPr>
        <w:t xml:space="preserve">personnel policy, motivation, remuneration, performance evaluation, social benefits, appointments.   </w:t>
      </w:r>
    </w:p>
    <w:p w14:paraId="25A53811" w14:textId="77777777" w:rsidR="00F24B92" w:rsidRPr="003536D4" w:rsidRDefault="00F24B92" w:rsidP="00F24B92">
      <w:pPr>
        <w:pStyle w:val="a3"/>
        <w:tabs>
          <w:tab w:val="left" w:pos="1046"/>
          <w:tab w:val="left" w:pos="1162"/>
        </w:tabs>
        <w:spacing w:after="0" w:line="240" w:lineRule="auto"/>
        <w:ind w:left="0" w:firstLine="709"/>
        <w:jc w:val="both"/>
        <w:rPr>
          <w:rStyle w:val="FontStyle18"/>
          <w:lang w:val="kk-KZ"/>
        </w:rPr>
      </w:pPr>
      <w:r w:rsidRPr="003536D4">
        <w:rPr>
          <w:rStyle w:val="FontStyle18"/>
          <w:lang w:val="kk-KZ"/>
        </w:rPr>
        <w:t xml:space="preserve">22) evaluation of succession planning and talent pool programs; </w:t>
      </w:r>
      <w:r w:rsidRPr="003536D4">
        <w:rPr>
          <w:rStyle w:val="FontStyle18"/>
          <w:i/>
          <w:iCs/>
          <w:lang w:val="kk-KZ"/>
        </w:rPr>
        <w:t>Item 8 is supplemented by item 22 in accordance with the decision of the Board of Directors (Minutes No. 11) dated August 27, 2024.</w:t>
      </w:r>
    </w:p>
    <w:p w14:paraId="4E64A9EF" w14:textId="77777777" w:rsidR="00F24B92" w:rsidRPr="00F24B92" w:rsidRDefault="00F24B92" w:rsidP="00F24B92">
      <w:pPr>
        <w:pStyle w:val="a3"/>
        <w:tabs>
          <w:tab w:val="left" w:pos="1046"/>
          <w:tab w:val="left" w:pos="1162"/>
        </w:tabs>
        <w:spacing w:after="0" w:line="240" w:lineRule="auto"/>
        <w:ind w:left="0" w:firstLine="709"/>
        <w:jc w:val="both"/>
        <w:rPr>
          <w:rStyle w:val="FontStyle18"/>
          <w:i/>
          <w:iCs/>
          <w:lang w:val="kk-KZ"/>
        </w:rPr>
      </w:pPr>
      <w:r w:rsidRPr="003536D4">
        <w:rPr>
          <w:rStyle w:val="FontStyle18"/>
          <w:lang w:val="kk-KZ"/>
        </w:rPr>
        <w:t xml:space="preserve"> 23) preparation of recommendations on the appointment of an external remuneration consultant. </w:t>
      </w:r>
      <w:r w:rsidRPr="003536D4">
        <w:rPr>
          <w:rStyle w:val="FontStyle18"/>
          <w:i/>
          <w:iCs/>
          <w:lang w:val="kk-KZ"/>
        </w:rPr>
        <w:t>Item 8 is supplemented by item 23 in accordance with the decision of the Board of Directors (Minutes No. 11) dated August 27, 2024.</w:t>
      </w:r>
    </w:p>
    <w:p w14:paraId="45B6CF55" w14:textId="77777777" w:rsidR="002A7564" w:rsidRPr="00F24B92" w:rsidRDefault="002A7564" w:rsidP="003164FB">
      <w:pPr>
        <w:tabs>
          <w:tab w:val="left" w:pos="709"/>
          <w:tab w:val="left" w:pos="1046"/>
          <w:tab w:val="left" w:pos="1162"/>
        </w:tabs>
        <w:spacing w:after="0" w:line="240" w:lineRule="auto"/>
        <w:ind w:firstLine="284"/>
        <w:jc w:val="both"/>
        <w:rPr>
          <w:rStyle w:val="FontStyle18"/>
          <w:lang w:val="en-US"/>
        </w:rPr>
      </w:pPr>
    </w:p>
    <w:p w14:paraId="113CD0C4" w14:textId="77777777" w:rsidR="00760D10" w:rsidRPr="00D62BCE" w:rsidRDefault="00760D10" w:rsidP="003164FB">
      <w:pPr>
        <w:spacing w:after="0" w:line="240" w:lineRule="auto"/>
        <w:jc w:val="center"/>
        <w:rPr>
          <w:rFonts w:ascii="Times New Roman" w:hAnsi="Times New Roman" w:cs="Times New Roman"/>
          <w:b/>
          <w:sz w:val="26"/>
          <w:szCs w:val="26"/>
          <w:lang w:val="en-US"/>
        </w:rPr>
      </w:pPr>
      <w:r w:rsidRPr="00D62BCE">
        <w:rPr>
          <w:rFonts w:ascii="Times New Roman" w:hAnsi="Times New Roman" w:cs="Times New Roman"/>
          <w:b/>
          <w:sz w:val="26"/>
          <w:szCs w:val="26"/>
          <w:lang w:val="en-US"/>
        </w:rPr>
        <w:t>Chapter 3: Rights and duties of the Committee and its members</w:t>
      </w:r>
    </w:p>
    <w:p w14:paraId="65219D5B" w14:textId="77777777" w:rsidR="00760D10" w:rsidRPr="00D62BCE" w:rsidRDefault="00760D10" w:rsidP="003164FB">
      <w:pPr>
        <w:spacing w:after="0" w:line="240" w:lineRule="auto"/>
        <w:jc w:val="both"/>
        <w:rPr>
          <w:rFonts w:ascii="Times New Roman" w:hAnsi="Times New Roman" w:cs="Times New Roman"/>
          <w:b/>
          <w:sz w:val="26"/>
          <w:szCs w:val="26"/>
          <w:lang w:val="en-US"/>
        </w:rPr>
      </w:pPr>
    </w:p>
    <w:p w14:paraId="559EA810" w14:textId="77777777" w:rsidR="00760D10" w:rsidRPr="00D62BCE" w:rsidRDefault="00760D10" w:rsidP="003164FB">
      <w:pPr>
        <w:pStyle w:val="Style6"/>
        <w:widowControl/>
        <w:tabs>
          <w:tab w:val="left" w:pos="984"/>
        </w:tabs>
        <w:spacing w:line="240" w:lineRule="auto"/>
        <w:ind w:firstLine="567"/>
        <w:rPr>
          <w:rStyle w:val="FontStyle18"/>
          <w:lang w:val="en-US"/>
        </w:rPr>
      </w:pPr>
      <w:r w:rsidRPr="00D62BCE">
        <w:rPr>
          <w:rStyle w:val="FontStyle18"/>
          <w:lang w:val="en-US"/>
        </w:rPr>
        <w:t>9.</w:t>
      </w:r>
      <w:r w:rsidRPr="00D62BCE">
        <w:rPr>
          <w:rStyle w:val="FontStyle18"/>
          <w:lang w:val="en-US"/>
        </w:rPr>
        <w:tab/>
        <w:t>In order to fulfill the assigned powers, the Committee and its members shall be vested with the following rights:</w:t>
      </w:r>
    </w:p>
    <w:p w14:paraId="42A25F41" w14:textId="77777777" w:rsidR="00760D10" w:rsidRPr="00D62BCE" w:rsidRDefault="00760D10" w:rsidP="003164FB">
      <w:pPr>
        <w:pStyle w:val="Style6"/>
        <w:widowControl/>
        <w:tabs>
          <w:tab w:val="left" w:pos="709"/>
          <w:tab w:val="left" w:pos="851"/>
          <w:tab w:val="left" w:pos="1013"/>
          <w:tab w:val="left" w:pos="1134"/>
        </w:tabs>
        <w:spacing w:line="240" w:lineRule="auto"/>
        <w:ind w:firstLine="567"/>
        <w:rPr>
          <w:rStyle w:val="FontStyle18"/>
          <w:lang w:val="en-US"/>
        </w:rPr>
      </w:pPr>
      <w:r w:rsidRPr="00D62BCE">
        <w:rPr>
          <w:rStyle w:val="FontStyle18"/>
          <w:lang w:val="en-US"/>
        </w:rPr>
        <w:t xml:space="preserve">  1) request within its competence documents, reports, explanations and other information from members of the Board of Directors, Committees, Management Board, Internal Audit Service, Compliance Service, Corporate Secretary and other employees of the Bank;</w:t>
      </w:r>
    </w:p>
    <w:p w14:paraId="6A2D1A9A" w14:textId="77777777" w:rsidR="00760D10" w:rsidRPr="00D62BCE" w:rsidRDefault="00760D10" w:rsidP="003164FB">
      <w:pPr>
        <w:pStyle w:val="Style6"/>
        <w:widowControl/>
        <w:tabs>
          <w:tab w:val="left" w:pos="709"/>
          <w:tab w:val="left" w:pos="1013"/>
        </w:tabs>
        <w:spacing w:line="240" w:lineRule="auto"/>
        <w:ind w:firstLine="567"/>
        <w:rPr>
          <w:rStyle w:val="FontStyle18"/>
          <w:lang w:val="en-US"/>
        </w:rPr>
      </w:pPr>
      <w:r w:rsidRPr="00D62BCE">
        <w:rPr>
          <w:rStyle w:val="FontStyle18"/>
          <w:lang w:val="en-US"/>
        </w:rPr>
        <w:t xml:space="preserve">  2) invite members of the Management Board, Committees, Internal Audit Service, Compliance Service and other persons to attend its meetings as observers;</w:t>
      </w:r>
    </w:p>
    <w:p w14:paraId="5F62658D" w14:textId="77777777" w:rsidR="00760D10" w:rsidRPr="00D62BCE" w:rsidRDefault="00760D10" w:rsidP="003164FB">
      <w:pPr>
        <w:pStyle w:val="Style6"/>
        <w:widowControl/>
        <w:tabs>
          <w:tab w:val="left" w:pos="567"/>
          <w:tab w:val="left" w:pos="709"/>
        </w:tabs>
        <w:spacing w:line="240" w:lineRule="auto"/>
        <w:ind w:firstLine="567"/>
        <w:rPr>
          <w:rStyle w:val="FontStyle18"/>
          <w:lang w:val="en-US"/>
        </w:rPr>
      </w:pPr>
      <w:r w:rsidRPr="00D62BCE">
        <w:rPr>
          <w:rStyle w:val="FontStyle18"/>
          <w:lang w:val="en-US"/>
        </w:rPr>
        <w:t xml:space="preserve">  3) to use services of external experts and consultants within the limits of funds provided for in the Bank's budget for the current year in accordance with the established procedure;</w:t>
      </w:r>
    </w:p>
    <w:p w14:paraId="5CDEC9BB" w14:textId="77777777" w:rsidR="00760D10" w:rsidRPr="00D62BCE" w:rsidRDefault="00760D10" w:rsidP="003164FB">
      <w:pPr>
        <w:pStyle w:val="Style6"/>
        <w:widowControl/>
        <w:tabs>
          <w:tab w:val="left" w:pos="567"/>
          <w:tab w:val="left" w:pos="709"/>
        </w:tabs>
        <w:spacing w:line="240" w:lineRule="auto"/>
        <w:ind w:firstLine="567"/>
        <w:rPr>
          <w:rStyle w:val="FontStyle18"/>
          <w:lang w:val="en-US"/>
        </w:rPr>
      </w:pPr>
      <w:r w:rsidRPr="00D62BCE">
        <w:rPr>
          <w:rStyle w:val="FontStyle18"/>
          <w:lang w:val="en-US"/>
        </w:rPr>
        <w:t xml:space="preserve">  4) participate in control and verification of execution of decisions and instructions of the Board of Directors of the Bank on the issues of its activities;</w:t>
      </w:r>
    </w:p>
    <w:p w14:paraId="69EE0045" w14:textId="77777777" w:rsidR="00760D10" w:rsidRPr="00D62BCE" w:rsidRDefault="00760D10" w:rsidP="003164FB">
      <w:pPr>
        <w:pStyle w:val="Style6"/>
        <w:widowControl/>
        <w:tabs>
          <w:tab w:val="left" w:pos="567"/>
          <w:tab w:val="left" w:pos="709"/>
          <w:tab w:val="left" w:pos="955"/>
        </w:tabs>
        <w:spacing w:line="240" w:lineRule="auto"/>
        <w:ind w:firstLine="567"/>
        <w:rPr>
          <w:rStyle w:val="FontStyle18"/>
          <w:lang w:val="en-US"/>
        </w:rPr>
      </w:pPr>
      <w:r w:rsidRPr="00D62BCE">
        <w:rPr>
          <w:rStyle w:val="FontStyle18"/>
          <w:lang w:val="en-US"/>
        </w:rPr>
        <w:t xml:space="preserve">  5) to develop and make proposals for amendments and additions to these Regulations;</w:t>
      </w:r>
    </w:p>
    <w:p w14:paraId="6A8D4223" w14:textId="77777777" w:rsidR="00760D10" w:rsidRPr="00D62BCE" w:rsidRDefault="00760D10" w:rsidP="003164FB">
      <w:pPr>
        <w:pStyle w:val="Style6"/>
        <w:widowControl/>
        <w:tabs>
          <w:tab w:val="left" w:pos="567"/>
          <w:tab w:val="left" w:pos="709"/>
          <w:tab w:val="left" w:pos="955"/>
        </w:tabs>
        <w:spacing w:line="240" w:lineRule="auto"/>
        <w:ind w:firstLine="567"/>
        <w:rPr>
          <w:rStyle w:val="FontStyle18"/>
          <w:lang w:val="en-US"/>
        </w:rPr>
      </w:pPr>
      <w:r w:rsidRPr="00D62BCE">
        <w:rPr>
          <w:rStyle w:val="FontStyle18"/>
          <w:lang w:val="en-US"/>
        </w:rPr>
        <w:t xml:space="preserve">  6) develop and submit for approval by the Board of Directors of the Bank draft documents related to the Committee's activities;</w:t>
      </w:r>
    </w:p>
    <w:p w14:paraId="482F2835" w14:textId="77777777" w:rsidR="00760D10" w:rsidRPr="00D62BCE" w:rsidRDefault="00760D10" w:rsidP="003164FB">
      <w:pPr>
        <w:pStyle w:val="Style6"/>
        <w:widowControl/>
        <w:tabs>
          <w:tab w:val="left" w:pos="567"/>
          <w:tab w:val="left" w:pos="709"/>
          <w:tab w:val="left" w:pos="955"/>
        </w:tabs>
        <w:spacing w:line="240" w:lineRule="auto"/>
        <w:ind w:firstLine="567"/>
        <w:rPr>
          <w:rStyle w:val="FontStyle18"/>
          <w:lang w:val="en-US"/>
        </w:rPr>
      </w:pPr>
      <w:r w:rsidRPr="00D62BCE">
        <w:rPr>
          <w:rStyle w:val="FontStyle18"/>
          <w:lang w:val="en-US"/>
        </w:rPr>
        <w:t xml:space="preserve">  7) demand convening a meeting of the Committee and put issues on the agenda of the Committee's meeting;</w:t>
      </w:r>
    </w:p>
    <w:p w14:paraId="54265DE2" w14:textId="77777777" w:rsidR="00760D10" w:rsidRPr="00D62BCE" w:rsidRDefault="00760D10" w:rsidP="003164FB">
      <w:pPr>
        <w:pStyle w:val="Style6"/>
        <w:widowControl/>
        <w:tabs>
          <w:tab w:val="left" w:pos="567"/>
          <w:tab w:val="left" w:pos="709"/>
          <w:tab w:val="left" w:pos="955"/>
        </w:tabs>
        <w:spacing w:line="240" w:lineRule="auto"/>
        <w:ind w:firstLine="567"/>
        <w:rPr>
          <w:rStyle w:val="FontStyle18"/>
          <w:lang w:val="en-US"/>
        </w:rPr>
      </w:pPr>
      <w:r w:rsidRPr="00D62BCE">
        <w:rPr>
          <w:rStyle w:val="FontStyle18"/>
          <w:lang w:val="en-US"/>
        </w:rPr>
        <w:t xml:space="preserve">  8) exercise other rights necessary for the exercise of the powers vested in it.</w:t>
      </w:r>
    </w:p>
    <w:p w14:paraId="5EEC7EC4" w14:textId="77777777" w:rsidR="00760D10" w:rsidRPr="00D62BCE" w:rsidRDefault="00760D10" w:rsidP="003164FB">
      <w:pPr>
        <w:spacing w:after="0" w:line="240" w:lineRule="auto"/>
        <w:ind w:firstLine="567"/>
        <w:contextualSpacing/>
        <w:jc w:val="both"/>
        <w:rPr>
          <w:rFonts w:ascii="Times New Roman" w:hAnsi="Times New Roman" w:cs="Times New Roman"/>
          <w:sz w:val="26"/>
          <w:szCs w:val="26"/>
          <w:lang w:val="en-US"/>
        </w:rPr>
      </w:pPr>
      <w:r w:rsidRPr="00D62BCE">
        <w:rPr>
          <w:rFonts w:ascii="Times New Roman" w:hAnsi="Times New Roman" w:cs="Times New Roman"/>
          <w:sz w:val="26"/>
          <w:szCs w:val="26"/>
          <w:lang w:val="en-US"/>
        </w:rPr>
        <w:t>10. The Committee may consider other matters within the competence of the Committee, including by resolution of the Board of Directors or its Chairman.</w:t>
      </w:r>
    </w:p>
    <w:p w14:paraId="31C812F9" w14:textId="77777777" w:rsidR="00760D10" w:rsidRPr="00D62BCE" w:rsidRDefault="00760D10" w:rsidP="003164FB">
      <w:pPr>
        <w:pStyle w:val="Style6"/>
        <w:widowControl/>
        <w:tabs>
          <w:tab w:val="left" w:pos="955"/>
        </w:tabs>
        <w:spacing w:line="240" w:lineRule="auto"/>
        <w:ind w:firstLine="567"/>
        <w:rPr>
          <w:rStyle w:val="FontStyle18"/>
          <w:lang w:val="en-US"/>
        </w:rPr>
      </w:pPr>
      <w:r w:rsidRPr="00D62BCE">
        <w:rPr>
          <w:sz w:val="26"/>
          <w:szCs w:val="26"/>
          <w:lang w:val="en-US"/>
        </w:rPr>
        <w:lastRenderedPageBreak/>
        <w:t xml:space="preserve">11. The Committee shall monitor and analyze execution of resolutions of the Board of Directors of the </w:t>
      </w:r>
      <w:r w:rsidRPr="00D62BCE">
        <w:rPr>
          <w:rStyle w:val="FontStyle18"/>
          <w:lang w:val="en-US"/>
        </w:rPr>
        <w:t xml:space="preserve">Bank </w:t>
      </w:r>
      <w:r w:rsidRPr="00D62BCE">
        <w:rPr>
          <w:sz w:val="26"/>
          <w:szCs w:val="26"/>
          <w:lang w:val="en-US"/>
        </w:rPr>
        <w:t>within the competence of the Committee.</w:t>
      </w:r>
    </w:p>
    <w:p w14:paraId="638CB844" w14:textId="77777777" w:rsidR="00760D10" w:rsidRPr="00D62BCE" w:rsidRDefault="00760D10" w:rsidP="003164FB">
      <w:pPr>
        <w:pStyle w:val="Style6"/>
        <w:widowControl/>
        <w:tabs>
          <w:tab w:val="left" w:pos="994"/>
        </w:tabs>
        <w:spacing w:line="240" w:lineRule="auto"/>
        <w:ind w:firstLine="567"/>
        <w:rPr>
          <w:rStyle w:val="FontStyle18"/>
          <w:lang w:val="en-US"/>
        </w:rPr>
      </w:pPr>
      <w:r w:rsidRPr="00D62BCE">
        <w:rPr>
          <w:rStyle w:val="FontStyle18"/>
          <w:lang w:val="en-US"/>
        </w:rPr>
        <w:t>12.</w:t>
      </w:r>
      <w:r w:rsidRPr="00D62BCE">
        <w:rPr>
          <w:rStyle w:val="FontStyle18"/>
          <w:lang w:val="en-US"/>
        </w:rPr>
        <w:tab/>
        <w:t>The Committee and its members shall:</w:t>
      </w:r>
    </w:p>
    <w:p w14:paraId="2885F26E" w14:textId="77777777" w:rsidR="00760D10" w:rsidRPr="00D62BCE" w:rsidRDefault="00760D10" w:rsidP="003164FB">
      <w:pPr>
        <w:pStyle w:val="Style6"/>
        <w:widowControl/>
        <w:tabs>
          <w:tab w:val="left" w:pos="709"/>
        </w:tabs>
        <w:spacing w:line="240" w:lineRule="auto"/>
        <w:ind w:firstLine="567"/>
        <w:rPr>
          <w:rStyle w:val="FontStyle18"/>
          <w:lang w:val="en-US"/>
        </w:rPr>
      </w:pPr>
      <w:r w:rsidRPr="00D62BCE">
        <w:rPr>
          <w:rStyle w:val="FontStyle18"/>
          <w:lang w:val="en-US"/>
        </w:rPr>
        <w:t>1) to carry out its activities honestly and in good faith in accordance with these Regulations, in the interests of the Sole Shareholder and the Bank as a whole;</w:t>
      </w:r>
    </w:p>
    <w:p w14:paraId="35B224C0" w14:textId="3CA2720F" w:rsidR="00760D10" w:rsidRPr="00D62BCE" w:rsidRDefault="00760D10" w:rsidP="003164FB">
      <w:pPr>
        <w:pStyle w:val="Style6"/>
        <w:widowControl/>
        <w:tabs>
          <w:tab w:val="left" w:pos="709"/>
        </w:tabs>
        <w:spacing w:line="240" w:lineRule="auto"/>
        <w:ind w:firstLine="567"/>
        <w:rPr>
          <w:rStyle w:val="FontStyle18"/>
          <w:lang w:val="en-US"/>
        </w:rPr>
      </w:pPr>
      <w:r w:rsidRPr="00D62BCE">
        <w:rPr>
          <w:rStyle w:val="FontStyle18"/>
          <w:lang w:val="en-US"/>
        </w:rPr>
        <w:t xml:space="preserve">2) </w:t>
      </w:r>
      <w:r w:rsidR="00922D3B">
        <w:rPr>
          <w:rStyle w:val="FontStyle18"/>
          <w:lang w:val="en-US"/>
        </w:rPr>
        <w:t>d</w:t>
      </w:r>
      <w:r w:rsidRPr="00D62BCE">
        <w:rPr>
          <w:rStyle w:val="FontStyle18"/>
          <w:lang w:val="en-US"/>
        </w:rPr>
        <w:t>evote sufficient time to the effective performance of their duties;</w:t>
      </w:r>
    </w:p>
    <w:p w14:paraId="0E38BBD6" w14:textId="3EFE78F3" w:rsidR="00760D10" w:rsidRPr="00D62BCE" w:rsidRDefault="00760D10" w:rsidP="003164FB">
      <w:pPr>
        <w:pStyle w:val="Style6"/>
        <w:widowControl/>
        <w:tabs>
          <w:tab w:val="left" w:pos="709"/>
          <w:tab w:val="left" w:pos="974"/>
        </w:tabs>
        <w:spacing w:line="240" w:lineRule="auto"/>
        <w:ind w:firstLine="567"/>
        <w:rPr>
          <w:rStyle w:val="FontStyle18"/>
          <w:lang w:val="en-US"/>
        </w:rPr>
      </w:pPr>
      <w:r w:rsidRPr="00D62BCE">
        <w:rPr>
          <w:rStyle w:val="FontStyle18"/>
          <w:lang w:val="en-US"/>
        </w:rPr>
        <w:t xml:space="preserve">3) </w:t>
      </w:r>
      <w:r w:rsidR="00922D3B">
        <w:rPr>
          <w:rStyle w:val="FontStyle18"/>
          <w:lang w:val="en-US"/>
        </w:rPr>
        <w:t>p</w:t>
      </w:r>
      <w:r w:rsidRPr="00D62BCE">
        <w:rPr>
          <w:rStyle w:val="FontStyle18"/>
          <w:lang w:val="en-US"/>
        </w:rPr>
        <w:t>articipate in the work of the Committee and attend its in-person meetings;</w:t>
      </w:r>
    </w:p>
    <w:p w14:paraId="318AAB4D" w14:textId="77777777" w:rsidR="00760D10" w:rsidRPr="00D62BCE" w:rsidRDefault="00760D10" w:rsidP="003164FB">
      <w:pPr>
        <w:pStyle w:val="Style6"/>
        <w:widowControl/>
        <w:tabs>
          <w:tab w:val="left" w:pos="709"/>
          <w:tab w:val="left" w:pos="974"/>
        </w:tabs>
        <w:spacing w:line="240" w:lineRule="auto"/>
        <w:ind w:firstLine="567"/>
        <w:rPr>
          <w:rStyle w:val="FontStyle18"/>
          <w:lang w:val="en-US"/>
        </w:rPr>
      </w:pPr>
      <w:r w:rsidRPr="00D62BCE">
        <w:rPr>
          <w:rStyle w:val="FontStyle18"/>
          <w:lang w:val="en-US"/>
        </w:rPr>
        <w:t>4) at the request of the Board of Directors of the Bank to report to the Board of Directors of the Bank on the results of its activities;</w:t>
      </w:r>
    </w:p>
    <w:p w14:paraId="2FDA8968" w14:textId="77777777" w:rsidR="00760D10" w:rsidRPr="00D62BCE" w:rsidRDefault="00760D10" w:rsidP="003164FB">
      <w:pPr>
        <w:pStyle w:val="Style6"/>
        <w:widowControl/>
        <w:tabs>
          <w:tab w:val="left" w:pos="709"/>
          <w:tab w:val="left" w:pos="893"/>
        </w:tabs>
        <w:spacing w:line="240" w:lineRule="auto"/>
        <w:ind w:firstLine="567"/>
        <w:rPr>
          <w:rStyle w:val="FontStyle18"/>
          <w:lang w:val="en-US"/>
        </w:rPr>
      </w:pPr>
      <w:r w:rsidRPr="00D62BCE">
        <w:rPr>
          <w:rStyle w:val="FontStyle18"/>
          <w:lang w:val="en-US"/>
        </w:rPr>
        <w:t>5) to respect the confidentiality of information obtained in the course of the Committee's activities;</w:t>
      </w:r>
    </w:p>
    <w:p w14:paraId="6DD62BDA" w14:textId="77777777" w:rsidR="00760D10" w:rsidRPr="00D62BCE" w:rsidRDefault="00760D10" w:rsidP="003164FB">
      <w:pPr>
        <w:pStyle w:val="Style6"/>
        <w:widowControl/>
        <w:tabs>
          <w:tab w:val="left" w:pos="709"/>
          <w:tab w:val="left" w:pos="893"/>
        </w:tabs>
        <w:spacing w:line="240" w:lineRule="auto"/>
        <w:ind w:firstLine="567"/>
        <w:rPr>
          <w:rStyle w:val="FontStyle18"/>
          <w:lang w:val="en-US"/>
        </w:rPr>
      </w:pPr>
      <w:r w:rsidRPr="00D62BCE">
        <w:rPr>
          <w:rStyle w:val="FontStyle18"/>
          <w:lang w:val="en-US"/>
        </w:rPr>
        <w:t>6) report to the Board of Directors of the Bank any changes in his/her status as an independent director or any conflict of interest arising in connection with decisions to be made by the Committee;</w:t>
      </w:r>
    </w:p>
    <w:p w14:paraId="4C5D3890" w14:textId="77777777" w:rsidR="00760D10" w:rsidRPr="00D62BCE" w:rsidRDefault="00760D10" w:rsidP="003164FB">
      <w:pPr>
        <w:pStyle w:val="Style6"/>
        <w:widowControl/>
        <w:tabs>
          <w:tab w:val="left" w:pos="709"/>
          <w:tab w:val="left" w:pos="893"/>
        </w:tabs>
        <w:spacing w:line="240" w:lineRule="auto"/>
        <w:ind w:firstLine="709"/>
        <w:rPr>
          <w:rStyle w:val="FontStyle18"/>
          <w:lang w:val="en-US"/>
        </w:rPr>
      </w:pPr>
      <w:r w:rsidRPr="00D62BCE">
        <w:rPr>
          <w:rStyle w:val="FontStyle18"/>
          <w:lang w:val="en-US"/>
        </w:rPr>
        <w:t>7) confirm in-depth knowledge in the field of personnel management and/or undergo relevant training (at least once every three (3) years).</w:t>
      </w:r>
    </w:p>
    <w:p w14:paraId="2F4FDB95" w14:textId="77777777" w:rsidR="00760D10" w:rsidRPr="00D62BCE" w:rsidRDefault="00760D10" w:rsidP="003164FB">
      <w:pPr>
        <w:spacing w:after="0" w:line="240" w:lineRule="auto"/>
        <w:jc w:val="both"/>
        <w:rPr>
          <w:rFonts w:ascii="Times New Roman" w:hAnsi="Times New Roman" w:cs="Times New Roman"/>
          <w:b/>
          <w:sz w:val="26"/>
          <w:szCs w:val="26"/>
          <w:lang w:val="en-US"/>
        </w:rPr>
      </w:pPr>
    </w:p>
    <w:p w14:paraId="25A7B2DB" w14:textId="77777777" w:rsidR="00760D10" w:rsidRPr="00D62BCE" w:rsidRDefault="00760D10" w:rsidP="00730484">
      <w:pPr>
        <w:spacing w:after="0" w:line="240" w:lineRule="auto"/>
        <w:jc w:val="center"/>
        <w:rPr>
          <w:rFonts w:ascii="Times New Roman" w:hAnsi="Times New Roman" w:cs="Times New Roman"/>
          <w:b/>
          <w:sz w:val="26"/>
          <w:szCs w:val="26"/>
          <w:lang w:val="en-US"/>
        </w:rPr>
      </w:pPr>
      <w:r w:rsidRPr="00D62BCE">
        <w:rPr>
          <w:rFonts w:ascii="Times New Roman" w:hAnsi="Times New Roman" w:cs="Times New Roman"/>
          <w:b/>
          <w:sz w:val="26"/>
          <w:szCs w:val="26"/>
          <w:lang w:val="en-US"/>
        </w:rPr>
        <w:t>Chapter 4. Composition, election procedure and term of office of the Committee</w:t>
      </w:r>
    </w:p>
    <w:p w14:paraId="2D85393A" w14:textId="77777777" w:rsidR="00760D10" w:rsidRPr="00D62BCE" w:rsidRDefault="00760D10" w:rsidP="003164FB">
      <w:pPr>
        <w:spacing w:after="0" w:line="240" w:lineRule="auto"/>
        <w:jc w:val="both"/>
        <w:rPr>
          <w:rFonts w:ascii="Times New Roman" w:hAnsi="Times New Roman" w:cs="Times New Roman"/>
          <w:b/>
          <w:sz w:val="26"/>
          <w:szCs w:val="26"/>
          <w:lang w:val="en-US"/>
        </w:rPr>
      </w:pPr>
    </w:p>
    <w:p w14:paraId="6AF12C5A" w14:textId="77777777" w:rsidR="00760D10" w:rsidRPr="00D62BCE" w:rsidRDefault="00760D10" w:rsidP="003164FB">
      <w:pPr>
        <w:spacing w:after="0" w:line="240" w:lineRule="auto"/>
        <w:ind w:firstLine="567"/>
        <w:jc w:val="both"/>
        <w:rPr>
          <w:rStyle w:val="FontStyle18"/>
          <w:lang w:val="en-US"/>
        </w:rPr>
      </w:pPr>
      <w:r w:rsidRPr="00D62BCE">
        <w:rPr>
          <w:rStyle w:val="FontStyle18"/>
          <w:lang w:val="en-US"/>
        </w:rPr>
        <w:t xml:space="preserve">  13. The Committee shall consist of members of the Board of Directors of the Bank who have the necessary professional knowledge, competencies and skills to work in the Committee. </w:t>
      </w:r>
    </w:p>
    <w:p w14:paraId="413F6112" w14:textId="77777777" w:rsidR="00760D10" w:rsidRPr="00D62BCE" w:rsidRDefault="00760D10" w:rsidP="003164FB">
      <w:pPr>
        <w:spacing w:after="0" w:line="240" w:lineRule="auto"/>
        <w:ind w:firstLine="397"/>
        <w:jc w:val="both"/>
        <w:rPr>
          <w:rFonts w:ascii="Times New Roman" w:hAnsi="Times New Roman" w:cs="Times New Roman"/>
          <w:sz w:val="26"/>
          <w:szCs w:val="26"/>
          <w:lang w:val="en-US"/>
        </w:rPr>
      </w:pPr>
      <w:r w:rsidRPr="00D62BCE">
        <w:rPr>
          <w:rStyle w:val="s0"/>
          <w:sz w:val="26"/>
          <w:szCs w:val="26"/>
          <w:lang w:val="en-US"/>
        </w:rPr>
        <w:t xml:space="preserve">     14. The Committee shall include at least one member of the Bank's Committee with experience in human resources management.</w:t>
      </w:r>
    </w:p>
    <w:p w14:paraId="377BCA6E" w14:textId="77777777" w:rsidR="00760D10" w:rsidRPr="00D62BCE" w:rsidRDefault="00760D10" w:rsidP="003164FB">
      <w:pPr>
        <w:spacing w:after="0" w:line="240" w:lineRule="auto"/>
        <w:ind w:firstLine="397"/>
        <w:jc w:val="both"/>
        <w:rPr>
          <w:rStyle w:val="FontStyle18"/>
          <w:lang w:val="en-US"/>
        </w:rPr>
      </w:pPr>
      <w:r w:rsidRPr="00D62BCE">
        <w:rPr>
          <w:rStyle w:val="FontStyle18"/>
          <w:lang w:val="en-US"/>
        </w:rPr>
        <w:t xml:space="preserve">     15. The Chairman and members of the Committee shall be elected by the Board of Directors of the Bank by a simple majority of votes. The Committee may not include the Chairman, members of the Management Board and employees of the Bank. Members of the Management Board/employees of the Bank may participate in the meetings of the Committees as invitees.</w:t>
      </w:r>
    </w:p>
    <w:p w14:paraId="23119E1A" w14:textId="77777777" w:rsidR="00760D10" w:rsidRPr="00D62BCE" w:rsidRDefault="00760D10" w:rsidP="003164FB">
      <w:pPr>
        <w:pStyle w:val="Style6"/>
        <w:widowControl/>
        <w:tabs>
          <w:tab w:val="left" w:pos="709"/>
          <w:tab w:val="left" w:pos="1147"/>
        </w:tabs>
        <w:spacing w:line="240" w:lineRule="auto"/>
        <w:ind w:firstLine="567"/>
        <w:rPr>
          <w:rStyle w:val="FontStyle18"/>
          <w:lang w:val="en-US"/>
        </w:rPr>
      </w:pPr>
      <w:r w:rsidRPr="00D62BCE">
        <w:rPr>
          <w:rStyle w:val="FontStyle18"/>
          <w:lang w:val="en-US"/>
        </w:rPr>
        <w:t xml:space="preserve">  16. The term of office of the Committee members shall coincide with their term of office as members of the Board of Directors of the Bank.</w:t>
      </w:r>
    </w:p>
    <w:p w14:paraId="75EB1180" w14:textId="77777777" w:rsidR="00760D10" w:rsidRPr="00D62BCE" w:rsidRDefault="00760D10" w:rsidP="003164FB">
      <w:pPr>
        <w:pStyle w:val="Style6"/>
        <w:widowControl/>
        <w:tabs>
          <w:tab w:val="left" w:pos="709"/>
        </w:tabs>
        <w:spacing w:line="240" w:lineRule="auto"/>
        <w:ind w:firstLine="567"/>
        <w:rPr>
          <w:rStyle w:val="j2"/>
          <w:sz w:val="26"/>
          <w:szCs w:val="26"/>
          <w:lang w:val="en-US"/>
        </w:rPr>
      </w:pPr>
      <w:r w:rsidRPr="00D62BCE">
        <w:rPr>
          <w:rStyle w:val="FontStyle18"/>
          <w:lang w:val="en-US"/>
        </w:rPr>
        <w:t xml:space="preserve">   17. The Committee may be early disbanded by resolution of the Board of Directors of the Bank.</w:t>
      </w:r>
    </w:p>
    <w:p w14:paraId="560B5555" w14:textId="77777777" w:rsidR="00760D10" w:rsidRPr="00D62BCE" w:rsidRDefault="00760D10" w:rsidP="003164FB">
      <w:pPr>
        <w:pStyle w:val="j6"/>
        <w:tabs>
          <w:tab w:val="left" w:pos="1134"/>
        </w:tabs>
        <w:spacing w:before="0" w:beforeAutospacing="0" w:after="0" w:afterAutospacing="0"/>
        <w:jc w:val="both"/>
        <w:rPr>
          <w:rStyle w:val="j2"/>
          <w:sz w:val="26"/>
          <w:szCs w:val="26"/>
          <w:lang w:val="en-US"/>
        </w:rPr>
      </w:pPr>
    </w:p>
    <w:p w14:paraId="0BD58535" w14:textId="77777777" w:rsidR="00760D10" w:rsidRPr="00D62BCE" w:rsidRDefault="00760D10" w:rsidP="003164FB">
      <w:pPr>
        <w:pStyle w:val="j6"/>
        <w:tabs>
          <w:tab w:val="left" w:pos="1134"/>
        </w:tabs>
        <w:spacing w:before="0" w:beforeAutospacing="0" w:after="0" w:afterAutospacing="0"/>
        <w:ind w:firstLine="567"/>
        <w:jc w:val="center"/>
        <w:rPr>
          <w:rStyle w:val="j2"/>
          <w:b/>
          <w:sz w:val="26"/>
          <w:szCs w:val="26"/>
          <w:lang w:val="en-US"/>
        </w:rPr>
      </w:pPr>
      <w:r w:rsidRPr="00D62BCE">
        <w:rPr>
          <w:rStyle w:val="j2"/>
          <w:b/>
          <w:sz w:val="26"/>
          <w:szCs w:val="26"/>
          <w:lang w:val="en-US"/>
        </w:rPr>
        <w:t>Chapter 5. Chairman of the Committee</w:t>
      </w:r>
    </w:p>
    <w:p w14:paraId="1964083D" w14:textId="77777777" w:rsidR="00760D10" w:rsidRPr="00D62BCE" w:rsidRDefault="00760D10" w:rsidP="003164FB">
      <w:pPr>
        <w:pStyle w:val="j6"/>
        <w:tabs>
          <w:tab w:val="left" w:pos="1134"/>
        </w:tabs>
        <w:spacing w:before="0" w:beforeAutospacing="0" w:after="0" w:afterAutospacing="0"/>
        <w:ind w:firstLine="567"/>
        <w:jc w:val="both"/>
        <w:rPr>
          <w:rStyle w:val="j2"/>
          <w:b/>
          <w:sz w:val="26"/>
          <w:szCs w:val="26"/>
          <w:lang w:val="en-US"/>
        </w:rPr>
      </w:pPr>
    </w:p>
    <w:p w14:paraId="2D9CD8AA" w14:textId="2149F4ED" w:rsidR="00760D10" w:rsidRPr="00CB6550" w:rsidRDefault="00760D10" w:rsidP="003164FB">
      <w:pPr>
        <w:spacing w:after="0" w:line="240" w:lineRule="auto"/>
        <w:ind w:firstLine="709"/>
        <w:jc w:val="both"/>
        <w:rPr>
          <w:rStyle w:val="FontStyle18"/>
          <w:lang w:val="en-US"/>
        </w:rPr>
      </w:pPr>
      <w:r w:rsidRPr="00D62BCE">
        <w:rPr>
          <w:rStyle w:val="FontStyle18"/>
          <w:lang w:val="en-US"/>
        </w:rPr>
        <w:t>18. The Chairman of the Committee shall be elected from among independent directors and shall organize the work of the Committee headed by him/her, in particular</w:t>
      </w:r>
      <w:r w:rsidR="00CB6550">
        <w:rPr>
          <w:rStyle w:val="FontStyle18"/>
          <w:lang w:val="en-US"/>
        </w:rPr>
        <w:t>:</w:t>
      </w:r>
    </w:p>
    <w:p w14:paraId="7530B6B0" w14:textId="77777777" w:rsidR="00760D10" w:rsidRPr="00D62BCE" w:rsidRDefault="00760D10" w:rsidP="003164FB">
      <w:pPr>
        <w:pStyle w:val="Style6"/>
        <w:widowControl/>
        <w:tabs>
          <w:tab w:val="left" w:pos="851"/>
        </w:tabs>
        <w:spacing w:line="240" w:lineRule="auto"/>
        <w:ind w:firstLine="567"/>
        <w:rPr>
          <w:rStyle w:val="FontStyle18"/>
          <w:lang w:val="en-US"/>
        </w:rPr>
      </w:pPr>
      <w:r w:rsidRPr="00D62BCE">
        <w:rPr>
          <w:rStyle w:val="FontStyle18"/>
          <w:lang w:val="en-US"/>
        </w:rPr>
        <w:t xml:space="preserve">  1) convene meetings of the Committee, determine the form of meetings and preside over them;</w:t>
      </w:r>
    </w:p>
    <w:p w14:paraId="68DD8255" w14:textId="77777777" w:rsidR="00760D10" w:rsidRPr="00D62BCE" w:rsidRDefault="00857946" w:rsidP="003164FB">
      <w:pPr>
        <w:pStyle w:val="Style6"/>
        <w:widowControl/>
        <w:numPr>
          <w:ilvl w:val="0"/>
          <w:numId w:val="2"/>
        </w:numPr>
        <w:tabs>
          <w:tab w:val="left" w:pos="993"/>
        </w:tabs>
        <w:spacing w:line="240" w:lineRule="auto"/>
        <w:ind w:left="0" w:firstLine="567"/>
        <w:contextualSpacing/>
        <w:rPr>
          <w:rStyle w:val="FontStyle18"/>
          <w:sz w:val="24"/>
          <w:lang w:val="en-US"/>
        </w:rPr>
      </w:pPr>
      <w:r w:rsidRPr="00D62BCE">
        <w:rPr>
          <w:rStyle w:val="FontStyle18"/>
          <w:lang w:val="en-US"/>
        </w:rPr>
        <w:t xml:space="preserve"> approves the </w:t>
      </w:r>
      <w:r w:rsidR="00760D10" w:rsidRPr="00D62BCE">
        <w:rPr>
          <w:rStyle w:val="FontStyle18"/>
          <w:lang w:val="en-US"/>
        </w:rPr>
        <w:t xml:space="preserve">agenda of the Committee's meetings; </w:t>
      </w:r>
      <w:r w:rsidR="00F24AA7" w:rsidRPr="00F24AA7">
        <w:rPr>
          <w:rFonts w:eastAsia="Calibri"/>
          <w:i/>
          <w:color w:val="0000FF"/>
          <w:szCs w:val="26"/>
          <w:lang w:val="kk-KZ"/>
        </w:rPr>
        <w:t xml:space="preserve">Subparagraph 2) </w:t>
      </w:r>
      <w:r w:rsidR="007D2F4B" w:rsidRPr="00F24AA7">
        <w:rPr>
          <w:rFonts w:eastAsia="Calibri"/>
          <w:i/>
          <w:color w:val="0000FF"/>
          <w:szCs w:val="26"/>
          <w:lang w:val="kk-KZ"/>
        </w:rPr>
        <w:t xml:space="preserve">of paragraph </w:t>
      </w:r>
      <w:r w:rsidR="007D2F4B" w:rsidRPr="00D62BCE">
        <w:rPr>
          <w:rFonts w:eastAsia="Calibri"/>
          <w:i/>
          <w:color w:val="0000FF"/>
          <w:szCs w:val="26"/>
          <w:lang w:val="en-US"/>
        </w:rPr>
        <w:t xml:space="preserve">18 was amended in accordance with the decision of the </w:t>
      </w:r>
      <w:r w:rsidR="007D2F4B" w:rsidRPr="00F24AA7">
        <w:rPr>
          <w:rFonts w:eastAsia="Calibri"/>
          <w:i/>
          <w:color w:val="0000FF"/>
          <w:szCs w:val="26"/>
          <w:lang w:val="kk-KZ"/>
        </w:rPr>
        <w:t xml:space="preserve">Board of Directors (Minutes No. 7) </w:t>
      </w:r>
      <w:r w:rsidR="007D2F4B" w:rsidRPr="00D62BCE">
        <w:rPr>
          <w:rFonts w:eastAsia="Calibri"/>
          <w:i/>
          <w:color w:val="0000FF"/>
          <w:szCs w:val="26"/>
          <w:lang w:val="en-US"/>
        </w:rPr>
        <w:t xml:space="preserve">dated </w:t>
      </w:r>
      <w:r w:rsidR="007D2F4B" w:rsidRPr="00F24AA7">
        <w:rPr>
          <w:rFonts w:eastAsia="Calibri"/>
          <w:i/>
          <w:color w:val="0000FF"/>
          <w:szCs w:val="26"/>
          <w:lang w:val="kk-KZ"/>
        </w:rPr>
        <w:t>May 30</w:t>
      </w:r>
      <w:r w:rsidR="007D2F4B" w:rsidRPr="00D62BCE">
        <w:rPr>
          <w:rFonts w:eastAsia="Calibri"/>
          <w:i/>
          <w:color w:val="0000FF"/>
          <w:szCs w:val="26"/>
          <w:lang w:val="en-US"/>
        </w:rPr>
        <w:t>, 2023.</w:t>
      </w:r>
    </w:p>
    <w:p w14:paraId="14DDF596" w14:textId="03F0EEE7" w:rsidR="00760D10" w:rsidRPr="00D62BCE" w:rsidRDefault="00F70FFF" w:rsidP="003164FB">
      <w:pPr>
        <w:pStyle w:val="Style6"/>
        <w:widowControl/>
        <w:numPr>
          <w:ilvl w:val="0"/>
          <w:numId w:val="2"/>
        </w:numPr>
        <w:tabs>
          <w:tab w:val="left" w:pos="993"/>
        </w:tabs>
        <w:spacing w:line="240" w:lineRule="auto"/>
        <w:ind w:left="0" w:firstLine="567"/>
        <w:contextualSpacing/>
        <w:rPr>
          <w:rStyle w:val="FontStyle18"/>
          <w:lang w:val="en-US"/>
        </w:rPr>
      </w:pPr>
      <w:r>
        <w:rPr>
          <w:rStyle w:val="FontStyle18"/>
          <w:lang w:val="en-US"/>
        </w:rPr>
        <w:t>o</w:t>
      </w:r>
      <w:r w:rsidR="00760D10" w:rsidRPr="00D62BCE">
        <w:rPr>
          <w:rStyle w:val="FontStyle18"/>
          <w:lang w:val="en-US"/>
        </w:rPr>
        <w:t>rganizes the taking of minutes at in-person meetings of the Committee;</w:t>
      </w:r>
    </w:p>
    <w:p w14:paraId="222334E4" w14:textId="77777777" w:rsidR="00760D10" w:rsidRPr="00D62BCE" w:rsidRDefault="00760D10" w:rsidP="003164FB">
      <w:pPr>
        <w:pStyle w:val="Style6"/>
        <w:widowControl/>
        <w:tabs>
          <w:tab w:val="left" w:pos="851"/>
          <w:tab w:val="left" w:pos="917"/>
        </w:tabs>
        <w:spacing w:line="240" w:lineRule="auto"/>
        <w:ind w:right="29" w:firstLine="567"/>
        <w:contextualSpacing/>
        <w:rPr>
          <w:rStyle w:val="FontStyle18"/>
          <w:lang w:val="en-US"/>
        </w:rPr>
      </w:pPr>
      <w:r w:rsidRPr="00D62BCE">
        <w:rPr>
          <w:rStyle w:val="FontStyle18"/>
          <w:lang w:val="en-US"/>
        </w:rPr>
        <w:t>4) organize discussion of issues at the Committee meetings, as well as hear opinions of persons invited to participate in the meetings;</w:t>
      </w:r>
    </w:p>
    <w:p w14:paraId="3BB0C78D" w14:textId="77777777" w:rsidR="00760D10" w:rsidRPr="00D62BCE" w:rsidRDefault="00760D10" w:rsidP="003164FB">
      <w:pPr>
        <w:pStyle w:val="Style6"/>
        <w:widowControl/>
        <w:tabs>
          <w:tab w:val="left" w:pos="851"/>
          <w:tab w:val="left" w:pos="917"/>
        </w:tabs>
        <w:spacing w:line="240" w:lineRule="auto"/>
        <w:ind w:right="24" w:firstLine="567"/>
        <w:contextualSpacing/>
        <w:rPr>
          <w:rStyle w:val="FontStyle18"/>
          <w:lang w:val="en-US"/>
        </w:rPr>
      </w:pPr>
      <w:r w:rsidRPr="00D62BCE">
        <w:rPr>
          <w:rStyle w:val="FontStyle18"/>
          <w:lang w:val="en-US"/>
        </w:rPr>
        <w:t xml:space="preserve">5) maintain constant contacts with members of the Board of Directors of the Bank, members of the Management Board of the Bank, structural units of the Bank in order to obtain </w:t>
      </w:r>
      <w:r w:rsidRPr="00D62BCE">
        <w:rPr>
          <w:rStyle w:val="FontStyle18"/>
          <w:lang w:val="en-US"/>
        </w:rPr>
        <w:lastRenderedPageBreak/>
        <w:t>the most complete and reliable information required for decision-making by the Committee and to ensure their effective interaction with the Board of Directors of the Bank;</w:t>
      </w:r>
    </w:p>
    <w:p w14:paraId="07E432F5" w14:textId="77777777" w:rsidR="00760D10" w:rsidRPr="00D62BCE" w:rsidRDefault="00760D10" w:rsidP="003164FB">
      <w:pPr>
        <w:pStyle w:val="Style6"/>
        <w:widowControl/>
        <w:tabs>
          <w:tab w:val="left" w:pos="851"/>
          <w:tab w:val="left" w:pos="917"/>
        </w:tabs>
        <w:spacing w:line="240" w:lineRule="auto"/>
        <w:ind w:right="29" w:firstLine="567"/>
        <w:contextualSpacing/>
        <w:rPr>
          <w:rStyle w:val="FontStyle18"/>
          <w:lang w:val="en-US"/>
        </w:rPr>
      </w:pPr>
      <w:r w:rsidRPr="00D62BCE">
        <w:rPr>
          <w:rStyle w:val="FontStyle18"/>
          <w:lang w:val="en-US"/>
        </w:rPr>
        <w:t>6) distribute duties among its members, give them and the Secretary of the Committee assignments related to the study and preparation of issues to be considered at the Committee meetings;</w:t>
      </w:r>
    </w:p>
    <w:p w14:paraId="5883A676" w14:textId="77777777" w:rsidR="00760D10" w:rsidRPr="00D62BCE" w:rsidRDefault="00760D10" w:rsidP="003164FB">
      <w:pPr>
        <w:pStyle w:val="Style6"/>
        <w:widowControl/>
        <w:tabs>
          <w:tab w:val="left" w:pos="851"/>
        </w:tabs>
        <w:spacing w:line="240" w:lineRule="auto"/>
        <w:ind w:firstLine="567"/>
        <w:rPr>
          <w:rStyle w:val="FontStyle18"/>
          <w:lang w:val="en-US"/>
        </w:rPr>
      </w:pPr>
      <w:r w:rsidRPr="00D62BCE">
        <w:rPr>
          <w:rStyle w:val="FontStyle18"/>
          <w:lang w:val="en-US"/>
        </w:rPr>
        <w:t>7) ensure and coordinate the work on execution of the Committee's decisions;</w:t>
      </w:r>
    </w:p>
    <w:p w14:paraId="4D95E551" w14:textId="77777777" w:rsidR="00760D10" w:rsidRPr="00D62BCE" w:rsidRDefault="00760D10" w:rsidP="003164FB">
      <w:pPr>
        <w:pStyle w:val="Style6"/>
        <w:widowControl/>
        <w:tabs>
          <w:tab w:val="left" w:pos="851"/>
          <w:tab w:val="left" w:pos="998"/>
        </w:tabs>
        <w:spacing w:line="240" w:lineRule="auto"/>
        <w:ind w:firstLine="567"/>
        <w:rPr>
          <w:rStyle w:val="FontStyle18"/>
          <w:lang w:val="en-US"/>
        </w:rPr>
      </w:pPr>
      <w:r w:rsidRPr="00D62BCE">
        <w:rPr>
          <w:rStyle w:val="FontStyle18"/>
          <w:lang w:val="en-US"/>
        </w:rPr>
        <w:t>8) ensure development and approval of the Committee's work plan for the current year, taking into account the Board of Directors' meeting plan, ensure monitoring and oversight of proper execution of decisions and instructions of the Committee headed by him/her;</w:t>
      </w:r>
    </w:p>
    <w:p w14:paraId="0A8B3636" w14:textId="77777777" w:rsidR="00760D10" w:rsidRPr="00D62BCE" w:rsidRDefault="00760D10" w:rsidP="003164FB">
      <w:pPr>
        <w:pStyle w:val="Style6"/>
        <w:widowControl/>
        <w:tabs>
          <w:tab w:val="left" w:pos="851"/>
          <w:tab w:val="left" w:pos="998"/>
        </w:tabs>
        <w:spacing w:line="240" w:lineRule="auto"/>
        <w:ind w:firstLine="567"/>
        <w:rPr>
          <w:rStyle w:val="FontStyle18"/>
          <w:lang w:val="en-US"/>
        </w:rPr>
      </w:pPr>
      <w:r w:rsidRPr="00D62BCE">
        <w:rPr>
          <w:rStyle w:val="FontStyle18"/>
          <w:lang w:val="en-US"/>
        </w:rPr>
        <w:t xml:space="preserve">9) prepare a report on the committee's activities and report to the Board of Directors at a separate meeting on the results of the year's activities during the Board of Directors meeting. </w:t>
      </w:r>
    </w:p>
    <w:p w14:paraId="19AB6AAB" w14:textId="77777777" w:rsidR="00760D10" w:rsidRPr="00D62BCE" w:rsidRDefault="00760D10" w:rsidP="003164FB">
      <w:pPr>
        <w:pStyle w:val="Style6"/>
        <w:widowControl/>
        <w:tabs>
          <w:tab w:val="left" w:pos="851"/>
          <w:tab w:val="left" w:pos="998"/>
        </w:tabs>
        <w:spacing w:line="240" w:lineRule="auto"/>
        <w:ind w:firstLine="567"/>
        <w:rPr>
          <w:rStyle w:val="FontStyle18"/>
          <w:lang w:val="en-US"/>
        </w:rPr>
      </w:pPr>
      <w:r w:rsidRPr="00D62BCE">
        <w:rPr>
          <w:rStyle w:val="FontStyle18"/>
          <w:lang w:val="en-US"/>
        </w:rPr>
        <w:t>19. Along with professional competencies, the Chairperson of the Committee shall possess organizational and leadership qualities, good communication skills for effective organization of the activities of the Committee headed by him/her.</w:t>
      </w:r>
    </w:p>
    <w:p w14:paraId="6027ECAC" w14:textId="77777777" w:rsidR="00760D10" w:rsidRPr="00D62BCE" w:rsidRDefault="00760D10" w:rsidP="003164FB">
      <w:pPr>
        <w:pStyle w:val="Style6"/>
        <w:widowControl/>
        <w:tabs>
          <w:tab w:val="left" w:pos="851"/>
          <w:tab w:val="left" w:pos="998"/>
        </w:tabs>
        <w:spacing w:line="240" w:lineRule="auto"/>
        <w:ind w:firstLine="567"/>
        <w:rPr>
          <w:rStyle w:val="FontStyle18"/>
          <w:lang w:val="en-US"/>
        </w:rPr>
      </w:pPr>
      <w:r w:rsidRPr="00D62BCE">
        <w:rPr>
          <w:rStyle w:val="FontStyle18"/>
          <w:lang w:val="en-US"/>
        </w:rPr>
        <w:t>20. In the absence of the Chairperson of the Committee at a meeting, the members of the Committee shall elect a chairperson for the meetings from among the members present by a simple majority of votes.</w:t>
      </w:r>
    </w:p>
    <w:p w14:paraId="76AF786B" w14:textId="77777777" w:rsidR="00760D10" w:rsidRPr="00D62BCE" w:rsidRDefault="00760D10" w:rsidP="003164FB">
      <w:pPr>
        <w:pStyle w:val="j6"/>
        <w:tabs>
          <w:tab w:val="left" w:pos="1134"/>
        </w:tabs>
        <w:spacing w:before="0" w:beforeAutospacing="0" w:after="0" w:afterAutospacing="0"/>
        <w:jc w:val="both"/>
        <w:rPr>
          <w:rStyle w:val="j2"/>
          <w:b/>
          <w:sz w:val="26"/>
          <w:szCs w:val="26"/>
          <w:lang w:val="en-US"/>
        </w:rPr>
      </w:pPr>
    </w:p>
    <w:p w14:paraId="44AB9D54" w14:textId="77777777" w:rsidR="00760D10" w:rsidRPr="00D62BCE" w:rsidRDefault="00760D10" w:rsidP="003164FB">
      <w:pPr>
        <w:pStyle w:val="j6"/>
        <w:tabs>
          <w:tab w:val="left" w:pos="1134"/>
        </w:tabs>
        <w:spacing w:before="0" w:beforeAutospacing="0" w:after="0" w:afterAutospacing="0"/>
        <w:ind w:firstLine="567"/>
        <w:jc w:val="center"/>
        <w:rPr>
          <w:rStyle w:val="j2"/>
          <w:b/>
          <w:sz w:val="26"/>
          <w:szCs w:val="26"/>
          <w:lang w:val="en-US"/>
        </w:rPr>
      </w:pPr>
      <w:r w:rsidRPr="00D62BCE">
        <w:rPr>
          <w:rStyle w:val="j2"/>
          <w:b/>
          <w:sz w:val="26"/>
          <w:szCs w:val="26"/>
          <w:lang w:val="en-US"/>
        </w:rPr>
        <w:t>Chapter 6. Secretary of the Committee</w:t>
      </w:r>
    </w:p>
    <w:p w14:paraId="06BF6E1F" w14:textId="77777777" w:rsidR="00760D10" w:rsidRPr="00D62BCE" w:rsidRDefault="00760D10" w:rsidP="003164FB">
      <w:pPr>
        <w:pStyle w:val="j6"/>
        <w:tabs>
          <w:tab w:val="left" w:pos="567"/>
        </w:tabs>
        <w:spacing w:before="0" w:beforeAutospacing="0" w:after="0" w:afterAutospacing="0"/>
        <w:ind w:firstLine="567"/>
        <w:jc w:val="both"/>
        <w:rPr>
          <w:rStyle w:val="j2"/>
          <w:b/>
          <w:sz w:val="26"/>
          <w:szCs w:val="26"/>
          <w:lang w:val="en-US"/>
        </w:rPr>
      </w:pPr>
    </w:p>
    <w:p w14:paraId="78F03D20" w14:textId="77777777" w:rsidR="00760D10" w:rsidRPr="00D62BCE" w:rsidRDefault="00760D10" w:rsidP="007D2F4B">
      <w:pPr>
        <w:spacing w:after="0" w:line="240" w:lineRule="auto"/>
        <w:ind w:firstLine="709"/>
        <w:jc w:val="both"/>
        <w:rPr>
          <w:rStyle w:val="FontStyle18"/>
          <w:sz w:val="24"/>
          <w:lang w:val="en-US"/>
        </w:rPr>
      </w:pPr>
      <w:r w:rsidRPr="00D62BCE">
        <w:rPr>
          <w:rStyle w:val="FontStyle18"/>
          <w:lang w:val="en-US"/>
        </w:rPr>
        <w:t xml:space="preserve">21. </w:t>
      </w:r>
      <w:r w:rsidR="001844D7" w:rsidRPr="00D62BCE">
        <w:rPr>
          <w:rFonts w:ascii="Times New Roman" w:hAnsi="Times New Roman" w:cs="Times New Roman"/>
          <w:sz w:val="26"/>
          <w:szCs w:val="26"/>
          <w:lang w:val="en-US"/>
        </w:rPr>
        <w:t>The Secretary of the Committee shall be the Corporate Secretary or an employee of the Corporate Secretary Service (if any). During the absence of the Secretary of the Committee, his/her duties shall be temporarily performed by another employee of the Bank in accordance with the decision of the Chairman of the Committee</w:t>
      </w:r>
      <w:r w:rsidRPr="00D62BCE">
        <w:rPr>
          <w:rStyle w:val="FontStyle18"/>
          <w:lang w:val="en-US"/>
        </w:rPr>
        <w:t xml:space="preserve">. </w:t>
      </w:r>
      <w:r w:rsidR="007D2F4B" w:rsidRPr="00D62BCE">
        <w:rPr>
          <w:rFonts w:ascii="Times New Roman" w:eastAsia="Calibri" w:hAnsi="Times New Roman" w:cs="Times New Roman"/>
          <w:i/>
          <w:color w:val="0000FF"/>
          <w:sz w:val="24"/>
          <w:szCs w:val="26"/>
          <w:lang w:val="en-US"/>
        </w:rPr>
        <w:t xml:space="preserve">Clause 21 was amended in accordance with the resolution of the </w:t>
      </w:r>
      <w:r w:rsidR="007D2F4B" w:rsidRPr="00F24AA7">
        <w:rPr>
          <w:rFonts w:ascii="Times New Roman" w:eastAsia="Calibri" w:hAnsi="Times New Roman" w:cs="Times New Roman"/>
          <w:i/>
          <w:color w:val="0000FF"/>
          <w:sz w:val="24"/>
          <w:szCs w:val="26"/>
          <w:lang w:val="kk-KZ"/>
        </w:rPr>
        <w:t xml:space="preserve">Board of Directors (Minutes No. 7) </w:t>
      </w:r>
      <w:r w:rsidR="007D2F4B" w:rsidRPr="00D62BCE">
        <w:rPr>
          <w:rFonts w:ascii="Times New Roman" w:eastAsia="Calibri" w:hAnsi="Times New Roman" w:cs="Times New Roman"/>
          <w:i/>
          <w:color w:val="0000FF"/>
          <w:sz w:val="24"/>
          <w:szCs w:val="26"/>
          <w:lang w:val="en-US"/>
        </w:rPr>
        <w:t xml:space="preserve">dated </w:t>
      </w:r>
      <w:r w:rsidR="007D2F4B" w:rsidRPr="00F24AA7">
        <w:rPr>
          <w:rFonts w:ascii="Times New Roman" w:eastAsia="Calibri" w:hAnsi="Times New Roman" w:cs="Times New Roman"/>
          <w:i/>
          <w:color w:val="0000FF"/>
          <w:sz w:val="24"/>
          <w:szCs w:val="26"/>
          <w:lang w:val="kk-KZ"/>
        </w:rPr>
        <w:t>May 30</w:t>
      </w:r>
      <w:r w:rsidR="007D2F4B" w:rsidRPr="00D62BCE">
        <w:rPr>
          <w:rFonts w:ascii="Times New Roman" w:eastAsia="Calibri" w:hAnsi="Times New Roman" w:cs="Times New Roman"/>
          <w:i/>
          <w:color w:val="0000FF"/>
          <w:sz w:val="24"/>
          <w:szCs w:val="26"/>
          <w:lang w:val="en-US"/>
        </w:rPr>
        <w:t>, 2023.</w:t>
      </w:r>
    </w:p>
    <w:p w14:paraId="3365F8BA" w14:textId="77777777" w:rsidR="00760D10" w:rsidRPr="00D62BCE" w:rsidRDefault="00760D10" w:rsidP="007D2F4B">
      <w:pPr>
        <w:pStyle w:val="Style6"/>
        <w:widowControl/>
        <w:tabs>
          <w:tab w:val="left" w:pos="567"/>
          <w:tab w:val="left" w:pos="709"/>
          <w:tab w:val="left" w:pos="994"/>
        </w:tabs>
        <w:spacing w:line="240" w:lineRule="auto"/>
        <w:ind w:firstLine="709"/>
        <w:rPr>
          <w:rStyle w:val="FontStyle18"/>
          <w:lang w:val="en-US"/>
        </w:rPr>
      </w:pPr>
      <w:r w:rsidRPr="00D62BCE">
        <w:rPr>
          <w:rStyle w:val="FontStyle18"/>
          <w:lang w:val="en-US"/>
        </w:rPr>
        <w:t>22. The Secretary of the Committee shall ensure that:</w:t>
      </w:r>
    </w:p>
    <w:p w14:paraId="6A03B409" w14:textId="77777777" w:rsidR="00760D10" w:rsidRPr="00D62BCE" w:rsidRDefault="00760D10" w:rsidP="003164FB">
      <w:pPr>
        <w:pStyle w:val="Style6"/>
        <w:widowControl/>
        <w:tabs>
          <w:tab w:val="left" w:pos="567"/>
          <w:tab w:val="left" w:pos="709"/>
          <w:tab w:val="left" w:pos="878"/>
        </w:tabs>
        <w:spacing w:line="240" w:lineRule="auto"/>
        <w:ind w:firstLine="709"/>
        <w:rPr>
          <w:rStyle w:val="FontStyle18"/>
          <w:lang w:val="en-US"/>
        </w:rPr>
      </w:pPr>
      <w:r w:rsidRPr="00D62BCE">
        <w:rPr>
          <w:rStyle w:val="FontStyle18"/>
          <w:lang w:val="en-US"/>
        </w:rPr>
        <w:t>1) preparing and holding meetings of the Committee;</w:t>
      </w:r>
    </w:p>
    <w:p w14:paraId="2B1EAD84" w14:textId="77777777" w:rsidR="00760D10" w:rsidRPr="00D62BCE" w:rsidRDefault="00760D10" w:rsidP="003164FB">
      <w:pPr>
        <w:pStyle w:val="Style6"/>
        <w:widowControl/>
        <w:tabs>
          <w:tab w:val="left" w:pos="567"/>
          <w:tab w:val="left" w:pos="709"/>
          <w:tab w:val="left" w:pos="878"/>
        </w:tabs>
        <w:spacing w:line="240" w:lineRule="auto"/>
        <w:ind w:firstLine="709"/>
        <w:rPr>
          <w:rStyle w:val="FontStyle18"/>
          <w:lang w:val="en-US"/>
        </w:rPr>
      </w:pPr>
      <w:r w:rsidRPr="00D62BCE">
        <w:rPr>
          <w:rStyle w:val="FontStyle18"/>
          <w:lang w:val="en-US"/>
        </w:rPr>
        <w:t>2) collection and systematization of materials for the meetings;</w:t>
      </w:r>
    </w:p>
    <w:p w14:paraId="52F3582D" w14:textId="77777777" w:rsidR="00760D10" w:rsidRPr="00D62BCE" w:rsidRDefault="00760D10" w:rsidP="003164FB">
      <w:pPr>
        <w:pStyle w:val="Style6"/>
        <w:widowControl/>
        <w:tabs>
          <w:tab w:val="left" w:pos="567"/>
          <w:tab w:val="left" w:pos="709"/>
          <w:tab w:val="left" w:pos="878"/>
        </w:tabs>
        <w:spacing w:line="240" w:lineRule="auto"/>
        <w:ind w:right="19" w:firstLine="709"/>
        <w:contextualSpacing/>
        <w:rPr>
          <w:rStyle w:val="FontStyle18"/>
          <w:lang w:val="en-US"/>
        </w:rPr>
      </w:pPr>
      <w:r w:rsidRPr="00D62BCE">
        <w:rPr>
          <w:rStyle w:val="FontStyle18"/>
          <w:lang w:val="en-US"/>
        </w:rPr>
        <w:t>3) timely sending to the Committee members and invited persons notices of Committee meetings, meeting agendas, materials on agenda issues;</w:t>
      </w:r>
    </w:p>
    <w:p w14:paraId="5C8A8B2A" w14:textId="77777777" w:rsidR="00760D10" w:rsidRPr="00D62BCE" w:rsidRDefault="00BB7936" w:rsidP="00730484">
      <w:pPr>
        <w:pStyle w:val="Style6"/>
        <w:widowControl/>
        <w:numPr>
          <w:ilvl w:val="0"/>
          <w:numId w:val="2"/>
        </w:numPr>
        <w:tabs>
          <w:tab w:val="left" w:pos="993"/>
        </w:tabs>
        <w:spacing w:line="240" w:lineRule="auto"/>
        <w:ind w:left="0" w:firstLine="709"/>
        <w:contextualSpacing/>
        <w:rPr>
          <w:rStyle w:val="FontStyle18"/>
          <w:sz w:val="24"/>
          <w:lang w:val="en-US"/>
        </w:rPr>
      </w:pPr>
      <w:r w:rsidRPr="00D62BCE">
        <w:rPr>
          <w:rStyle w:val="FontStyle18"/>
          <w:lang w:val="en-US"/>
        </w:rPr>
        <w:t xml:space="preserve">formation of the agenda, </w:t>
      </w:r>
      <w:r w:rsidR="00760D10" w:rsidRPr="00D62BCE">
        <w:rPr>
          <w:rStyle w:val="FontStyle18"/>
          <w:lang w:val="en-US"/>
        </w:rPr>
        <w:t xml:space="preserve">minutes of meetings, registration of the results of absentee votes of the Committee, as well as subsequent storage of minutes, </w:t>
      </w:r>
      <w:r w:rsidR="00760D10" w:rsidRPr="00D62BCE">
        <w:rPr>
          <w:sz w:val="26"/>
          <w:szCs w:val="26"/>
          <w:lang w:val="en-US"/>
        </w:rPr>
        <w:t xml:space="preserve">electronic versions of minutes signed using EDS </w:t>
      </w:r>
      <w:r w:rsidR="00760D10" w:rsidRPr="00D62BCE">
        <w:rPr>
          <w:rStyle w:val="FontStyle18"/>
          <w:lang w:val="en-US"/>
        </w:rPr>
        <w:t xml:space="preserve">(decisions, ballots), transcripts, audio-video recordings, materials of the Committee meetings; </w:t>
      </w:r>
      <w:r w:rsidR="007D2F4B" w:rsidRPr="00F24AA7">
        <w:rPr>
          <w:rFonts w:eastAsia="Calibri"/>
          <w:i/>
          <w:color w:val="0000FF"/>
          <w:szCs w:val="26"/>
          <w:lang w:val="kk-KZ"/>
        </w:rPr>
        <w:t xml:space="preserve">Subparagraph 4) of paragraph 22 </w:t>
      </w:r>
      <w:r w:rsidR="007D2F4B" w:rsidRPr="00D62BCE">
        <w:rPr>
          <w:rFonts w:eastAsia="Calibri"/>
          <w:i/>
          <w:color w:val="0000FF"/>
          <w:szCs w:val="26"/>
          <w:lang w:val="en-US"/>
        </w:rPr>
        <w:t xml:space="preserve">was amended in accordance with the decision of the </w:t>
      </w:r>
      <w:r w:rsidR="007D2F4B" w:rsidRPr="00F24AA7">
        <w:rPr>
          <w:rFonts w:eastAsia="Calibri"/>
          <w:i/>
          <w:color w:val="0000FF"/>
          <w:szCs w:val="26"/>
          <w:lang w:val="kk-KZ"/>
        </w:rPr>
        <w:t xml:space="preserve">Board of Directors (Minutes No. 7) </w:t>
      </w:r>
      <w:r w:rsidR="007D2F4B" w:rsidRPr="00D62BCE">
        <w:rPr>
          <w:rFonts w:eastAsia="Calibri"/>
          <w:i/>
          <w:color w:val="0000FF"/>
          <w:szCs w:val="26"/>
          <w:lang w:val="en-US"/>
        </w:rPr>
        <w:t xml:space="preserve">dated </w:t>
      </w:r>
      <w:r w:rsidR="007D2F4B" w:rsidRPr="00F24AA7">
        <w:rPr>
          <w:rFonts w:eastAsia="Calibri"/>
          <w:i/>
          <w:color w:val="0000FF"/>
          <w:szCs w:val="26"/>
          <w:lang w:val="kk-KZ"/>
        </w:rPr>
        <w:t>May 30</w:t>
      </w:r>
      <w:r w:rsidR="007D2F4B" w:rsidRPr="00D62BCE">
        <w:rPr>
          <w:rFonts w:eastAsia="Calibri"/>
          <w:i/>
          <w:color w:val="0000FF"/>
          <w:szCs w:val="26"/>
          <w:lang w:val="en-US"/>
        </w:rPr>
        <w:t>, 2023</w:t>
      </w:r>
      <w:r w:rsidR="007D2F4B" w:rsidRPr="00F24AA7">
        <w:rPr>
          <w:rFonts w:eastAsia="Calibri"/>
          <w:i/>
          <w:color w:val="0000FF"/>
          <w:szCs w:val="26"/>
          <w:lang w:val="kk-KZ"/>
        </w:rPr>
        <w:t>.</w:t>
      </w:r>
    </w:p>
    <w:p w14:paraId="4A09BBC6" w14:textId="77777777" w:rsidR="00760D10" w:rsidRPr="00D62BCE" w:rsidRDefault="00760D10" w:rsidP="003164FB">
      <w:pPr>
        <w:pStyle w:val="Style6"/>
        <w:widowControl/>
        <w:tabs>
          <w:tab w:val="left" w:pos="567"/>
          <w:tab w:val="left" w:pos="709"/>
          <w:tab w:val="left" w:pos="941"/>
        </w:tabs>
        <w:spacing w:line="240" w:lineRule="auto"/>
        <w:ind w:right="14" w:firstLine="709"/>
        <w:contextualSpacing/>
        <w:rPr>
          <w:rStyle w:val="FontStyle18"/>
          <w:lang w:val="en-US"/>
        </w:rPr>
      </w:pPr>
      <w:r w:rsidRPr="00D62BCE">
        <w:rPr>
          <w:rStyle w:val="FontStyle18"/>
          <w:lang w:val="en-US"/>
        </w:rPr>
        <w:t>5) issuance of extracts from the minutes (decisions) of the Committee as necessary;</w:t>
      </w:r>
    </w:p>
    <w:p w14:paraId="72757BE2" w14:textId="77777777" w:rsidR="00760D10" w:rsidRPr="00D62BCE" w:rsidRDefault="00760D10" w:rsidP="003164FB">
      <w:pPr>
        <w:pStyle w:val="Style6"/>
        <w:widowControl/>
        <w:tabs>
          <w:tab w:val="left" w:pos="567"/>
          <w:tab w:val="left" w:pos="709"/>
          <w:tab w:val="left" w:pos="941"/>
        </w:tabs>
        <w:spacing w:line="240" w:lineRule="auto"/>
        <w:ind w:right="14" w:firstLine="709"/>
        <w:contextualSpacing/>
        <w:rPr>
          <w:rStyle w:val="FontStyle18"/>
          <w:lang w:val="en-US"/>
        </w:rPr>
      </w:pPr>
      <w:r w:rsidRPr="00D62BCE">
        <w:rPr>
          <w:rStyle w:val="FontStyle18"/>
          <w:lang w:val="en-US"/>
        </w:rPr>
        <w:t>6) analysis of instructions of the Board of Directors of the Bank related to the competence of the Committee;</w:t>
      </w:r>
    </w:p>
    <w:p w14:paraId="201E8EF4" w14:textId="77777777" w:rsidR="00760D10" w:rsidRPr="00D62BCE" w:rsidRDefault="00760D10" w:rsidP="003164FB">
      <w:pPr>
        <w:pStyle w:val="Style6"/>
        <w:widowControl/>
        <w:tabs>
          <w:tab w:val="left" w:pos="567"/>
          <w:tab w:val="left" w:pos="709"/>
          <w:tab w:val="left" w:pos="941"/>
        </w:tabs>
        <w:spacing w:line="240" w:lineRule="auto"/>
        <w:ind w:right="14" w:firstLine="709"/>
        <w:contextualSpacing/>
        <w:rPr>
          <w:rStyle w:val="FontStyle18"/>
          <w:lang w:val="en-US"/>
        </w:rPr>
      </w:pPr>
      <w:r w:rsidRPr="00D62BCE">
        <w:rPr>
          <w:rStyle w:val="FontStyle18"/>
          <w:lang w:val="en-US"/>
        </w:rPr>
        <w:t>7) Performing other functions as instructed by the Chairperson or other members of the Committee.</w:t>
      </w:r>
    </w:p>
    <w:p w14:paraId="4F5EF83D" w14:textId="77777777" w:rsidR="00760D10" w:rsidRPr="00D62BCE" w:rsidRDefault="00760D10" w:rsidP="003164FB">
      <w:pPr>
        <w:pStyle w:val="j6"/>
        <w:tabs>
          <w:tab w:val="left" w:pos="1134"/>
        </w:tabs>
        <w:spacing w:before="0" w:beforeAutospacing="0" w:after="0" w:afterAutospacing="0"/>
        <w:jc w:val="both"/>
        <w:rPr>
          <w:rStyle w:val="j2"/>
          <w:sz w:val="26"/>
          <w:szCs w:val="26"/>
          <w:lang w:val="en-US"/>
        </w:rPr>
      </w:pPr>
    </w:p>
    <w:p w14:paraId="09660E96" w14:textId="77777777" w:rsidR="00760D10" w:rsidRPr="00D62BCE" w:rsidRDefault="00760D10" w:rsidP="003164FB">
      <w:pPr>
        <w:pStyle w:val="j6"/>
        <w:tabs>
          <w:tab w:val="left" w:pos="1134"/>
        </w:tabs>
        <w:spacing w:before="0" w:beforeAutospacing="0" w:after="0" w:afterAutospacing="0"/>
        <w:ind w:firstLine="567"/>
        <w:jc w:val="center"/>
        <w:rPr>
          <w:rStyle w:val="j2"/>
          <w:b/>
          <w:sz w:val="26"/>
          <w:szCs w:val="26"/>
          <w:lang w:val="en-US"/>
        </w:rPr>
      </w:pPr>
      <w:r w:rsidRPr="00D62BCE">
        <w:rPr>
          <w:rStyle w:val="j2"/>
          <w:b/>
          <w:sz w:val="26"/>
          <w:szCs w:val="26"/>
          <w:lang w:val="en-US"/>
        </w:rPr>
        <w:t>Chapter 7. Procedure of the Committee's work</w:t>
      </w:r>
    </w:p>
    <w:p w14:paraId="2B4A3C7A" w14:textId="77777777" w:rsidR="00760D10" w:rsidRPr="00D62BCE" w:rsidRDefault="00760D10" w:rsidP="003164FB">
      <w:pPr>
        <w:pStyle w:val="j6"/>
        <w:tabs>
          <w:tab w:val="left" w:pos="1134"/>
        </w:tabs>
        <w:spacing w:before="0" w:beforeAutospacing="0" w:after="0" w:afterAutospacing="0"/>
        <w:ind w:firstLine="567"/>
        <w:jc w:val="both"/>
        <w:rPr>
          <w:rStyle w:val="j2"/>
          <w:b/>
          <w:sz w:val="26"/>
          <w:szCs w:val="26"/>
          <w:lang w:val="en-US"/>
        </w:rPr>
      </w:pPr>
    </w:p>
    <w:p w14:paraId="59FEDFB2" w14:textId="77777777" w:rsidR="00760D10" w:rsidRPr="00D62BCE" w:rsidRDefault="00760D10" w:rsidP="003164FB">
      <w:pPr>
        <w:pStyle w:val="Style6"/>
        <w:widowControl/>
        <w:tabs>
          <w:tab w:val="left" w:pos="567"/>
          <w:tab w:val="left" w:pos="709"/>
          <w:tab w:val="left" w:pos="994"/>
        </w:tabs>
        <w:spacing w:line="240" w:lineRule="auto"/>
        <w:ind w:right="14" w:firstLine="0"/>
        <w:contextualSpacing/>
        <w:rPr>
          <w:rStyle w:val="FontStyle18"/>
          <w:lang w:val="en-US"/>
        </w:rPr>
      </w:pPr>
      <w:r w:rsidRPr="00D62BCE">
        <w:rPr>
          <w:rStyle w:val="FontStyle18"/>
          <w:lang w:val="en-US"/>
        </w:rPr>
        <w:t xml:space="preserve">          </w:t>
      </w:r>
      <w:r w:rsidRPr="00D62BCE">
        <w:rPr>
          <w:rStyle w:val="FontStyle18"/>
          <w:lang w:val="en-US"/>
        </w:rPr>
        <w:tab/>
        <w:t>23. Meetings of the Committee shall be held in accordance with the work plan approved before the beginning of the calendar year, which shall be coordinated with the work plan of the Board of Directors, indicating the list of issues to be considered and dates of meetings, but at least once a quarter. If necessary, the Committee holds extraordinary meetings.</w:t>
      </w:r>
    </w:p>
    <w:p w14:paraId="21D8A587" w14:textId="77777777" w:rsidR="00760D10" w:rsidRPr="00D62BCE" w:rsidRDefault="00760D10" w:rsidP="003164FB">
      <w:pPr>
        <w:pStyle w:val="Style6"/>
        <w:widowControl/>
        <w:tabs>
          <w:tab w:val="left" w:pos="709"/>
          <w:tab w:val="left" w:pos="994"/>
        </w:tabs>
        <w:spacing w:line="240" w:lineRule="auto"/>
        <w:ind w:right="14" w:firstLine="0"/>
        <w:contextualSpacing/>
        <w:rPr>
          <w:rStyle w:val="FontStyle18"/>
          <w:lang w:val="en-US"/>
        </w:rPr>
      </w:pPr>
      <w:r w:rsidRPr="00D62BCE">
        <w:rPr>
          <w:rStyle w:val="FontStyle18"/>
          <w:lang w:val="en-US"/>
        </w:rPr>
        <w:lastRenderedPageBreak/>
        <w:t xml:space="preserve">          </w:t>
      </w:r>
      <w:r w:rsidRPr="00D62BCE">
        <w:rPr>
          <w:rStyle w:val="FontStyle18"/>
          <w:lang w:val="en-US"/>
        </w:rPr>
        <w:tab/>
        <w:t>24. Regular and extraordinary meetings of the Committee may be convened on the initiative of its Chairperson or upon request:</w:t>
      </w:r>
    </w:p>
    <w:p w14:paraId="0F52FB2C" w14:textId="77777777" w:rsidR="00760D10" w:rsidRPr="00D62BCE" w:rsidRDefault="00760D10" w:rsidP="003164FB">
      <w:pPr>
        <w:pStyle w:val="Style6"/>
        <w:widowControl/>
        <w:tabs>
          <w:tab w:val="left" w:pos="709"/>
          <w:tab w:val="left" w:pos="87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1) Sole shareholder;</w:t>
      </w:r>
    </w:p>
    <w:p w14:paraId="7D7A7343" w14:textId="77777777" w:rsidR="00760D10" w:rsidRPr="00D62BCE" w:rsidRDefault="00760D10" w:rsidP="003164FB">
      <w:pPr>
        <w:pStyle w:val="Style6"/>
        <w:widowControl/>
        <w:tabs>
          <w:tab w:val="left" w:pos="709"/>
          <w:tab w:val="left" w:pos="87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2) Board of Directors;</w:t>
      </w:r>
    </w:p>
    <w:p w14:paraId="5DA4DEF4" w14:textId="4C76B866" w:rsidR="00760D10" w:rsidRPr="00D62BCE" w:rsidRDefault="00760D10" w:rsidP="003164FB">
      <w:pPr>
        <w:pStyle w:val="Style6"/>
        <w:widowControl/>
        <w:tabs>
          <w:tab w:val="left" w:pos="709"/>
          <w:tab w:val="left" w:pos="87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3) Any member of the Committee.</w:t>
      </w:r>
    </w:p>
    <w:p w14:paraId="190A1C2C" w14:textId="77777777" w:rsidR="00760D10" w:rsidRPr="00D62BCE" w:rsidRDefault="00760D10" w:rsidP="003164FB">
      <w:pPr>
        <w:pStyle w:val="Style9"/>
        <w:widowControl/>
        <w:spacing w:line="240" w:lineRule="auto"/>
        <w:ind w:firstLine="709"/>
        <w:rPr>
          <w:rStyle w:val="FontStyle18"/>
          <w:lang w:val="en-US"/>
        </w:rPr>
      </w:pPr>
      <w:r w:rsidRPr="00D62BCE">
        <w:rPr>
          <w:rStyle w:val="FontStyle18"/>
          <w:lang w:val="en-US"/>
        </w:rPr>
        <w:t>If the Chairman of the Committee refuses to convene the meetings, the initiator shall be entitled to address the said request to the Board of Directors of the Bank.</w:t>
      </w:r>
    </w:p>
    <w:p w14:paraId="33E77C2F" w14:textId="77777777" w:rsidR="00760D10" w:rsidRPr="00D62BCE" w:rsidRDefault="00760D10" w:rsidP="003164FB">
      <w:pPr>
        <w:pStyle w:val="Style6"/>
        <w:widowControl/>
        <w:tabs>
          <w:tab w:val="left" w:pos="709"/>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25. Meetings of the Committee shall be held in person or by absentee voting, with the number of meetings with absentee voting to be minimized.</w:t>
      </w:r>
    </w:p>
    <w:p w14:paraId="5293D364" w14:textId="7DB8FE21" w:rsidR="00760D10" w:rsidRPr="00D62BCE" w:rsidRDefault="00760D10" w:rsidP="007D2F4B">
      <w:pPr>
        <w:spacing w:after="0" w:line="240" w:lineRule="auto"/>
        <w:ind w:firstLine="709"/>
        <w:jc w:val="both"/>
        <w:rPr>
          <w:rStyle w:val="FontStyle18"/>
          <w:sz w:val="24"/>
          <w:lang w:val="en-US"/>
        </w:rPr>
      </w:pPr>
      <w:r w:rsidRPr="00D62BCE">
        <w:rPr>
          <w:rStyle w:val="FontStyle18"/>
          <w:lang w:val="en-US"/>
        </w:rPr>
        <w:t xml:space="preserve">  26. Notification on convening meetings of the Committee shall be sent by the Secretary of the Committee to the members of the Committee within the period </w:t>
      </w:r>
      <w:r w:rsidR="00D86B72" w:rsidRPr="00D62BCE">
        <w:rPr>
          <w:rStyle w:val="FontStyle18"/>
          <w:lang w:val="en-US"/>
        </w:rPr>
        <w:t xml:space="preserve">established by the Regulations on interaction with organizations fifty and more percent of shares (participatory interests) of which are directly or indirectly owned by Joint Stock Company National Management Holding Baiterek. </w:t>
      </w:r>
      <w:r w:rsidR="007D2F4B" w:rsidRPr="00D62BCE">
        <w:rPr>
          <w:rFonts w:ascii="Times New Roman" w:eastAsia="Calibri" w:hAnsi="Times New Roman" w:cs="Times New Roman"/>
          <w:i/>
          <w:color w:val="0000FF"/>
          <w:sz w:val="24"/>
          <w:szCs w:val="26"/>
          <w:lang w:val="en-US"/>
        </w:rPr>
        <w:t xml:space="preserve">Item 26 was amended in accordance with the decision of the </w:t>
      </w:r>
      <w:r w:rsidR="007D2F4B" w:rsidRPr="00F24AA7">
        <w:rPr>
          <w:rFonts w:ascii="Times New Roman" w:eastAsia="Calibri" w:hAnsi="Times New Roman" w:cs="Times New Roman"/>
          <w:i/>
          <w:color w:val="0000FF"/>
          <w:sz w:val="24"/>
          <w:szCs w:val="26"/>
          <w:lang w:val="kk-KZ"/>
        </w:rPr>
        <w:t xml:space="preserve">Board of Directors (Minutes No. 7) </w:t>
      </w:r>
      <w:r w:rsidR="007D2F4B" w:rsidRPr="00D62BCE">
        <w:rPr>
          <w:rFonts w:ascii="Times New Roman" w:eastAsia="Calibri" w:hAnsi="Times New Roman" w:cs="Times New Roman"/>
          <w:i/>
          <w:color w:val="0000FF"/>
          <w:sz w:val="24"/>
          <w:szCs w:val="26"/>
          <w:lang w:val="en-US"/>
        </w:rPr>
        <w:t xml:space="preserve">dated </w:t>
      </w:r>
      <w:r w:rsidR="007D2F4B" w:rsidRPr="00F24AA7">
        <w:rPr>
          <w:rFonts w:ascii="Times New Roman" w:eastAsia="Calibri" w:hAnsi="Times New Roman" w:cs="Times New Roman"/>
          <w:i/>
          <w:color w:val="0000FF"/>
          <w:sz w:val="24"/>
          <w:szCs w:val="26"/>
          <w:lang w:val="kk-KZ"/>
        </w:rPr>
        <w:t>May 30</w:t>
      </w:r>
      <w:r w:rsidR="007D2F4B" w:rsidRPr="00D62BCE">
        <w:rPr>
          <w:rFonts w:ascii="Times New Roman" w:eastAsia="Calibri" w:hAnsi="Times New Roman" w:cs="Times New Roman"/>
          <w:i/>
          <w:color w:val="0000FF"/>
          <w:sz w:val="24"/>
          <w:szCs w:val="26"/>
          <w:lang w:val="en-US"/>
        </w:rPr>
        <w:t>, 2023.</w:t>
      </w:r>
    </w:p>
    <w:p w14:paraId="0C2185A3" w14:textId="77777777" w:rsidR="00760D10" w:rsidRPr="00D62BCE" w:rsidRDefault="00760D10" w:rsidP="003164FB">
      <w:pPr>
        <w:pStyle w:val="Style9"/>
        <w:widowControl/>
        <w:spacing w:line="240" w:lineRule="auto"/>
        <w:ind w:firstLine="709"/>
        <w:rPr>
          <w:rStyle w:val="FontStyle18"/>
          <w:lang w:val="en-US"/>
        </w:rPr>
      </w:pPr>
      <w:r w:rsidRPr="00D62BCE">
        <w:rPr>
          <w:rStyle w:val="FontStyle18"/>
          <w:lang w:val="en-US"/>
        </w:rPr>
        <w:t>The notice must contain:</w:t>
      </w:r>
    </w:p>
    <w:p w14:paraId="7D107DAD" w14:textId="77777777" w:rsidR="00760D10" w:rsidRPr="00D62BCE" w:rsidRDefault="00760D10" w:rsidP="003164FB">
      <w:pPr>
        <w:pStyle w:val="Style6"/>
        <w:widowControl/>
        <w:tabs>
          <w:tab w:val="left" w:pos="709"/>
        </w:tabs>
        <w:spacing w:line="240" w:lineRule="auto"/>
        <w:ind w:firstLine="709"/>
        <w:rPr>
          <w:rStyle w:val="FontStyle18"/>
          <w:lang w:val="en-US"/>
        </w:rPr>
      </w:pPr>
      <w:r w:rsidRPr="00D62BCE">
        <w:rPr>
          <w:rStyle w:val="FontStyle18"/>
          <w:lang w:val="en-US"/>
        </w:rPr>
        <w:t>1) the place, time and date of the meeting;</w:t>
      </w:r>
    </w:p>
    <w:p w14:paraId="7CB25047" w14:textId="77777777" w:rsidR="00760D10" w:rsidRPr="00D62BCE" w:rsidRDefault="00760D10" w:rsidP="003164FB">
      <w:pPr>
        <w:pStyle w:val="Style6"/>
        <w:widowControl/>
        <w:tabs>
          <w:tab w:val="left" w:pos="709"/>
        </w:tabs>
        <w:spacing w:line="240" w:lineRule="auto"/>
        <w:ind w:firstLine="0"/>
        <w:rPr>
          <w:rStyle w:val="FontStyle18"/>
          <w:lang w:val="en-US"/>
        </w:rPr>
      </w:pPr>
      <w:r w:rsidRPr="00D62BCE">
        <w:rPr>
          <w:rStyle w:val="FontStyle18"/>
          <w:lang w:val="en-US"/>
        </w:rPr>
        <w:t xml:space="preserve">           2) the form of the meeting (in-person or absentee).</w:t>
      </w:r>
    </w:p>
    <w:p w14:paraId="5FBEAC80" w14:textId="77777777" w:rsidR="00760D10" w:rsidRPr="00D62BCE" w:rsidRDefault="00760D10" w:rsidP="003164FB">
      <w:pPr>
        <w:pStyle w:val="Style9"/>
        <w:widowControl/>
        <w:spacing w:line="240" w:lineRule="auto"/>
        <w:ind w:firstLine="709"/>
        <w:rPr>
          <w:rStyle w:val="FontStyle18"/>
          <w:lang w:val="en-US"/>
        </w:rPr>
      </w:pPr>
      <w:r w:rsidRPr="00D62BCE">
        <w:rPr>
          <w:rStyle w:val="FontStyle18"/>
          <w:lang w:val="en-US"/>
        </w:rPr>
        <w:t>The notice shall be mandatorily accompanied by:</w:t>
      </w:r>
    </w:p>
    <w:p w14:paraId="30EC9C51" w14:textId="77777777" w:rsidR="00760D10" w:rsidRPr="00D62BCE" w:rsidRDefault="00760D10" w:rsidP="003164FB">
      <w:pPr>
        <w:pStyle w:val="Style6"/>
        <w:widowControl/>
        <w:tabs>
          <w:tab w:val="left" w:pos="851"/>
        </w:tabs>
        <w:spacing w:line="240" w:lineRule="auto"/>
        <w:ind w:firstLine="709"/>
        <w:rPr>
          <w:rStyle w:val="FontStyle18"/>
          <w:lang w:val="en-US"/>
        </w:rPr>
      </w:pPr>
      <w:r w:rsidRPr="00D62BCE">
        <w:rPr>
          <w:rStyle w:val="FontStyle18"/>
          <w:lang w:val="en-US"/>
        </w:rPr>
        <w:t>- the agenda of the Committee's meeting;</w:t>
      </w:r>
    </w:p>
    <w:p w14:paraId="0035A5E6" w14:textId="77777777" w:rsidR="00760D10" w:rsidRPr="00D62BCE" w:rsidRDefault="00760D10" w:rsidP="003164FB">
      <w:pPr>
        <w:pStyle w:val="Style6"/>
        <w:widowControl/>
        <w:numPr>
          <w:ilvl w:val="0"/>
          <w:numId w:val="3"/>
        </w:numPr>
        <w:tabs>
          <w:tab w:val="left" w:pos="835"/>
        </w:tabs>
        <w:spacing w:line="240" w:lineRule="auto"/>
        <w:ind w:firstLine="709"/>
        <w:contextualSpacing/>
        <w:rPr>
          <w:rStyle w:val="FontStyle18"/>
          <w:lang w:val="en-US"/>
        </w:rPr>
      </w:pPr>
      <w:r w:rsidRPr="00D62BCE">
        <w:rPr>
          <w:rStyle w:val="FontStyle18"/>
          <w:lang w:val="en-US"/>
        </w:rPr>
        <w:t xml:space="preserve">explanatory notes addressed to the members of the Committee for each agenda item under consideration, signed by the Chairman or a member of the Bank's Management Board or a person initiating inclusion of the item in the meeting agendas </w:t>
      </w:r>
      <w:r w:rsidRPr="00730484">
        <w:rPr>
          <w:rStyle w:val="FontStyle18"/>
          <w:lang w:val="kk-KZ"/>
        </w:rPr>
        <w:t xml:space="preserve">in hard </w:t>
      </w:r>
      <w:r w:rsidRPr="00D62BCE">
        <w:rPr>
          <w:rStyle w:val="s0"/>
          <w:sz w:val="26"/>
          <w:szCs w:val="26"/>
          <w:lang w:val="en-US"/>
        </w:rPr>
        <w:t>copy or in electronic form, using an electronic digital signature</w:t>
      </w:r>
      <w:r w:rsidRPr="00D62BCE">
        <w:rPr>
          <w:rStyle w:val="FontStyle18"/>
          <w:lang w:val="en-US"/>
        </w:rPr>
        <w:t>;</w:t>
      </w:r>
    </w:p>
    <w:p w14:paraId="252A0D32" w14:textId="77C5440E" w:rsidR="00760D10" w:rsidRPr="00D62BCE" w:rsidRDefault="00760D10" w:rsidP="003164FB">
      <w:pPr>
        <w:pStyle w:val="Style6"/>
        <w:widowControl/>
        <w:numPr>
          <w:ilvl w:val="0"/>
          <w:numId w:val="3"/>
        </w:numPr>
        <w:tabs>
          <w:tab w:val="left" w:pos="835"/>
        </w:tabs>
        <w:spacing w:line="240" w:lineRule="auto"/>
        <w:ind w:right="19" w:firstLine="709"/>
        <w:contextualSpacing/>
        <w:rPr>
          <w:rStyle w:val="FontStyle18"/>
          <w:lang w:val="en-US"/>
        </w:rPr>
      </w:pPr>
      <w:r w:rsidRPr="00D62BCE">
        <w:rPr>
          <w:rStyle w:val="FontStyle18"/>
          <w:lang w:val="en-US"/>
        </w:rPr>
        <w:t xml:space="preserve">draft resolution of the Committee on each agenda item, signed by the Chairman or  member of the Management Board of the Bank or a person initiating inclusion of the item in the agenda of the meeting on </w:t>
      </w:r>
      <w:r w:rsidRPr="00730484">
        <w:rPr>
          <w:rStyle w:val="FontStyle18"/>
          <w:lang w:val="kk-KZ"/>
        </w:rPr>
        <w:t xml:space="preserve">paper </w:t>
      </w:r>
      <w:r w:rsidRPr="00D62BCE">
        <w:rPr>
          <w:rStyle w:val="s0"/>
          <w:sz w:val="26"/>
          <w:szCs w:val="26"/>
          <w:lang w:val="en-US"/>
        </w:rPr>
        <w:t xml:space="preserve">or in electronic form, using an electronic digital </w:t>
      </w:r>
      <w:r w:rsidRPr="00D62BCE">
        <w:rPr>
          <w:rStyle w:val="FontStyle18"/>
          <w:lang w:val="en-US"/>
        </w:rPr>
        <w:t>signature</w:t>
      </w:r>
      <w:r w:rsidR="00C24128">
        <w:rPr>
          <w:rStyle w:val="FontStyle18"/>
          <w:lang w:val="en-US"/>
        </w:rPr>
        <w:t>;</w:t>
      </w:r>
    </w:p>
    <w:p w14:paraId="59490A2F" w14:textId="77777777" w:rsidR="00760D10" w:rsidRPr="00D62BCE" w:rsidRDefault="00760D10" w:rsidP="003164FB">
      <w:pPr>
        <w:pStyle w:val="Style6"/>
        <w:widowControl/>
        <w:numPr>
          <w:ilvl w:val="0"/>
          <w:numId w:val="3"/>
        </w:numPr>
        <w:tabs>
          <w:tab w:val="left" w:pos="835"/>
        </w:tabs>
        <w:spacing w:line="240" w:lineRule="auto"/>
        <w:ind w:right="14" w:firstLine="709"/>
        <w:contextualSpacing/>
        <w:rPr>
          <w:rStyle w:val="FontStyle18"/>
          <w:lang w:val="en-US"/>
        </w:rPr>
      </w:pPr>
      <w:r w:rsidRPr="00D62BCE">
        <w:rPr>
          <w:rStyle w:val="FontStyle18"/>
          <w:lang w:val="en-US"/>
        </w:rPr>
        <w:t xml:space="preserve">draft documents to be considered at a meeting of the Committee, signed by the Chairman or a member of the Management Board or a person initiating the submission of a document for consideration by the Committee </w:t>
      </w:r>
      <w:r w:rsidRPr="00730484">
        <w:rPr>
          <w:rStyle w:val="FontStyle18"/>
          <w:lang w:val="kk-KZ"/>
        </w:rPr>
        <w:t xml:space="preserve">in hard </w:t>
      </w:r>
      <w:r w:rsidRPr="00D62BCE">
        <w:rPr>
          <w:rStyle w:val="s0"/>
          <w:sz w:val="26"/>
          <w:szCs w:val="26"/>
          <w:lang w:val="en-US"/>
        </w:rPr>
        <w:t>copy or in electronic form, using an electronic digital signature</w:t>
      </w:r>
      <w:r w:rsidRPr="00D62BCE">
        <w:rPr>
          <w:rStyle w:val="FontStyle18"/>
          <w:lang w:val="en-US"/>
        </w:rPr>
        <w:t>;</w:t>
      </w:r>
    </w:p>
    <w:p w14:paraId="62189F30" w14:textId="77777777" w:rsidR="00760D10" w:rsidRPr="00D62BCE" w:rsidRDefault="00760D10" w:rsidP="003164FB">
      <w:pPr>
        <w:pStyle w:val="Style6"/>
        <w:widowControl/>
        <w:numPr>
          <w:ilvl w:val="0"/>
          <w:numId w:val="3"/>
        </w:numPr>
        <w:tabs>
          <w:tab w:val="left" w:pos="835"/>
        </w:tabs>
        <w:spacing w:line="240" w:lineRule="auto"/>
        <w:ind w:right="14" w:firstLine="709"/>
        <w:contextualSpacing/>
        <w:rPr>
          <w:rStyle w:val="FontStyle18"/>
          <w:lang w:val="en-US"/>
        </w:rPr>
      </w:pPr>
      <w:r w:rsidRPr="00D62BCE">
        <w:rPr>
          <w:rStyle w:val="FontStyle18"/>
          <w:lang w:val="en-US"/>
        </w:rPr>
        <w:t>extracts from the minutes of the meetings of the Management Board of the Bank (if necessary);</w:t>
      </w:r>
    </w:p>
    <w:p w14:paraId="659FE6C7" w14:textId="77777777" w:rsidR="00760D10" w:rsidRPr="00D62BCE" w:rsidRDefault="00760D10" w:rsidP="003164FB">
      <w:pPr>
        <w:pStyle w:val="Style6"/>
        <w:widowControl/>
        <w:numPr>
          <w:ilvl w:val="0"/>
          <w:numId w:val="3"/>
        </w:numPr>
        <w:tabs>
          <w:tab w:val="left" w:pos="835"/>
        </w:tabs>
        <w:spacing w:line="240" w:lineRule="auto"/>
        <w:ind w:right="10" w:firstLine="709"/>
        <w:contextualSpacing/>
        <w:rPr>
          <w:rStyle w:val="FontStyle18"/>
          <w:lang w:val="en-US"/>
        </w:rPr>
      </w:pPr>
      <w:r w:rsidRPr="00D62BCE">
        <w:rPr>
          <w:rStyle w:val="FontStyle18"/>
          <w:lang w:val="en-US"/>
        </w:rPr>
        <w:t>the Committee's absentee ballot (in case of an absentee meeting);</w:t>
      </w:r>
    </w:p>
    <w:p w14:paraId="4265412D" w14:textId="77777777" w:rsidR="00760D10" w:rsidRPr="00D62BCE" w:rsidRDefault="00760D10" w:rsidP="003164FB">
      <w:pPr>
        <w:pStyle w:val="Style6"/>
        <w:widowControl/>
        <w:tabs>
          <w:tab w:val="left" w:pos="734"/>
        </w:tabs>
        <w:spacing w:line="240" w:lineRule="auto"/>
        <w:ind w:firstLine="709"/>
        <w:rPr>
          <w:rStyle w:val="FontStyle18"/>
          <w:lang w:val="en-US"/>
        </w:rPr>
      </w:pPr>
      <w:r w:rsidRPr="00D62BCE">
        <w:rPr>
          <w:rStyle w:val="FontStyle18"/>
          <w:lang w:val="en-US"/>
        </w:rPr>
        <w:t>- other additional documents, if any (presentations, copies of decisions of state bodies and (or) other legal entities, reference materials justifying the inclusion of these issues in the agenda).</w:t>
      </w:r>
    </w:p>
    <w:p w14:paraId="41822FDE" w14:textId="77777777" w:rsidR="00760D10" w:rsidRPr="00D62BCE" w:rsidRDefault="00760D10" w:rsidP="003164FB">
      <w:pPr>
        <w:pStyle w:val="Style6"/>
        <w:widowControl/>
        <w:tabs>
          <w:tab w:val="left" w:pos="709"/>
          <w:tab w:val="left" w:pos="97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27. The Committee meetings shall be attended by its Chairperson, members of the Committee and the Secretary of the Committee. The following persons (including but not limited to) may attend Committee meetings by invitation:</w:t>
      </w:r>
    </w:p>
    <w:p w14:paraId="3A732D4B" w14:textId="77777777" w:rsidR="00760D10" w:rsidRPr="00730484" w:rsidRDefault="00760D10" w:rsidP="003164FB">
      <w:pPr>
        <w:pStyle w:val="Style6"/>
        <w:widowControl/>
        <w:numPr>
          <w:ilvl w:val="0"/>
          <w:numId w:val="4"/>
        </w:numPr>
        <w:tabs>
          <w:tab w:val="left" w:pos="878"/>
        </w:tabs>
        <w:spacing w:line="240" w:lineRule="auto"/>
        <w:ind w:firstLine="709"/>
        <w:contextualSpacing/>
        <w:rPr>
          <w:rStyle w:val="FontStyle18"/>
          <w:rFonts w:eastAsiaTheme="minorHAnsi"/>
          <w:lang w:eastAsia="en-US"/>
        </w:rPr>
      </w:pPr>
      <w:r w:rsidRPr="00730484">
        <w:rPr>
          <w:rStyle w:val="FontStyle18"/>
        </w:rPr>
        <w:t>employees of the Bank;</w:t>
      </w:r>
    </w:p>
    <w:p w14:paraId="6F9D6152" w14:textId="77777777" w:rsidR="00760D10" w:rsidRPr="00D62BCE" w:rsidRDefault="00760D10" w:rsidP="003164FB">
      <w:pPr>
        <w:pStyle w:val="Style6"/>
        <w:widowControl/>
        <w:numPr>
          <w:ilvl w:val="0"/>
          <w:numId w:val="5"/>
        </w:numPr>
        <w:tabs>
          <w:tab w:val="left" w:pos="869"/>
        </w:tabs>
        <w:spacing w:line="240" w:lineRule="auto"/>
        <w:ind w:firstLine="709"/>
        <w:contextualSpacing/>
        <w:rPr>
          <w:rStyle w:val="FontStyle18"/>
          <w:rFonts w:eastAsiaTheme="minorHAnsi"/>
          <w:lang w:val="en-US" w:eastAsia="en-US"/>
        </w:rPr>
      </w:pPr>
      <w:r w:rsidRPr="00D62BCE">
        <w:rPr>
          <w:rStyle w:val="FontStyle18"/>
          <w:lang w:val="en-US"/>
        </w:rPr>
        <w:t>consultants (experts) engaged in accordance with the established procedure.</w:t>
      </w:r>
    </w:p>
    <w:p w14:paraId="03AB8725" w14:textId="77777777" w:rsidR="00760D10" w:rsidRPr="00D62BCE" w:rsidRDefault="00760D10" w:rsidP="003164FB">
      <w:pPr>
        <w:pStyle w:val="Style6"/>
        <w:widowControl/>
        <w:tabs>
          <w:tab w:val="left" w:pos="709"/>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28. If necessary, the Committee may hold separate meetings with the Bank's management, its external and internal auditors.</w:t>
      </w:r>
    </w:p>
    <w:p w14:paraId="666C4FC2" w14:textId="77777777" w:rsidR="00760D10" w:rsidRPr="00D62BCE" w:rsidRDefault="007D2F4B" w:rsidP="007D2F4B">
      <w:pPr>
        <w:spacing w:after="0" w:line="240" w:lineRule="auto"/>
        <w:ind w:firstLine="709"/>
        <w:jc w:val="both"/>
        <w:rPr>
          <w:rStyle w:val="FontStyle18"/>
          <w:sz w:val="24"/>
          <w:lang w:val="en-US"/>
        </w:rPr>
      </w:pPr>
      <w:r w:rsidRPr="00730484">
        <w:rPr>
          <w:rStyle w:val="FontStyle18"/>
          <w:lang w:val="kk-KZ"/>
        </w:rPr>
        <w:t xml:space="preserve">29. </w:t>
      </w:r>
      <w:r w:rsidRPr="00D62BCE">
        <w:rPr>
          <w:rFonts w:ascii="Times New Roman" w:eastAsia="Calibri" w:hAnsi="Times New Roman" w:cs="Times New Roman"/>
          <w:i/>
          <w:color w:val="0000FF"/>
          <w:sz w:val="24"/>
          <w:szCs w:val="26"/>
          <w:lang w:val="en-US"/>
        </w:rPr>
        <w:t xml:space="preserve">Item 29 </w:t>
      </w:r>
      <w:r w:rsidRPr="00F24AA7">
        <w:rPr>
          <w:rFonts w:ascii="Times New Roman" w:eastAsia="Calibri" w:hAnsi="Times New Roman" w:cs="Times New Roman"/>
          <w:i/>
          <w:color w:val="0000FF"/>
          <w:sz w:val="24"/>
          <w:szCs w:val="26"/>
          <w:lang w:val="kk-KZ"/>
        </w:rPr>
        <w:t xml:space="preserve">is deleted </w:t>
      </w:r>
      <w:r w:rsidRPr="00D62BCE">
        <w:rPr>
          <w:rFonts w:ascii="Times New Roman" w:eastAsia="Calibri" w:hAnsi="Times New Roman" w:cs="Times New Roman"/>
          <w:i/>
          <w:color w:val="0000FF"/>
          <w:sz w:val="24"/>
          <w:szCs w:val="26"/>
          <w:lang w:val="en-US"/>
        </w:rPr>
        <w:t xml:space="preserve">in accordance with the decision of the </w:t>
      </w:r>
      <w:r w:rsidRPr="00F24AA7">
        <w:rPr>
          <w:rFonts w:ascii="Times New Roman" w:eastAsia="Calibri" w:hAnsi="Times New Roman" w:cs="Times New Roman"/>
          <w:i/>
          <w:color w:val="0000FF"/>
          <w:sz w:val="24"/>
          <w:szCs w:val="26"/>
          <w:lang w:val="kk-KZ"/>
        </w:rPr>
        <w:t xml:space="preserve">Board of Directors (Minutes No. 7) </w:t>
      </w:r>
      <w:r w:rsidRPr="00D62BCE">
        <w:rPr>
          <w:rFonts w:ascii="Times New Roman" w:eastAsia="Calibri" w:hAnsi="Times New Roman" w:cs="Times New Roman"/>
          <w:i/>
          <w:color w:val="0000FF"/>
          <w:sz w:val="24"/>
          <w:szCs w:val="26"/>
          <w:lang w:val="en-US"/>
        </w:rPr>
        <w:t xml:space="preserve">dated </w:t>
      </w:r>
      <w:r w:rsidRPr="00F24AA7">
        <w:rPr>
          <w:rFonts w:ascii="Times New Roman" w:eastAsia="Calibri" w:hAnsi="Times New Roman" w:cs="Times New Roman"/>
          <w:i/>
          <w:color w:val="0000FF"/>
          <w:sz w:val="24"/>
          <w:szCs w:val="26"/>
          <w:lang w:val="kk-KZ"/>
        </w:rPr>
        <w:t>May 30</w:t>
      </w:r>
      <w:r w:rsidRPr="00D62BCE">
        <w:rPr>
          <w:rFonts w:ascii="Times New Roman" w:eastAsia="Calibri" w:hAnsi="Times New Roman" w:cs="Times New Roman"/>
          <w:i/>
          <w:color w:val="0000FF"/>
          <w:sz w:val="24"/>
          <w:szCs w:val="26"/>
          <w:lang w:val="en-US"/>
        </w:rPr>
        <w:t>, 2023.</w:t>
      </w:r>
    </w:p>
    <w:p w14:paraId="643CC3F4" w14:textId="77777777" w:rsidR="00760D10" w:rsidRPr="00D62BCE" w:rsidRDefault="00760D10" w:rsidP="003164FB">
      <w:pPr>
        <w:pStyle w:val="Style6"/>
        <w:tabs>
          <w:tab w:val="left" w:pos="709"/>
          <w:tab w:val="left" w:pos="984"/>
        </w:tabs>
        <w:spacing w:line="240" w:lineRule="auto"/>
        <w:rPr>
          <w:rStyle w:val="FontStyle18"/>
          <w:lang w:val="en-US"/>
        </w:rPr>
      </w:pPr>
      <w:r w:rsidRPr="00D62BCE">
        <w:rPr>
          <w:rStyle w:val="FontStyle18"/>
          <w:lang w:val="en-US"/>
        </w:rPr>
        <w:tab/>
        <w:t xml:space="preserve">30. A meeting of the Committee shall be legally competent if attended by at least half of the Committee members. In order to create favorable conditions and reduce the cost of </w:t>
      </w:r>
      <w:r w:rsidRPr="00D62BCE">
        <w:rPr>
          <w:rStyle w:val="FontStyle18"/>
          <w:lang w:val="en-US"/>
        </w:rPr>
        <w:lastRenderedPageBreak/>
        <w:t>Committee meetings, Committee members may participate in a Committee meeting via videoconference (interactive audiovisual communication), conference call (simultaneous conversation of Committee members in the "telephone meeting" mode), as well as by using other means of communication. Such participation shall be equal to participation in person.</w:t>
      </w:r>
    </w:p>
    <w:p w14:paraId="0A3658DC" w14:textId="77777777" w:rsidR="00760D10" w:rsidRPr="00D62BCE" w:rsidRDefault="00760D10" w:rsidP="003164FB">
      <w:pPr>
        <w:pStyle w:val="Style6"/>
        <w:widowControl/>
        <w:tabs>
          <w:tab w:val="left" w:pos="709"/>
          <w:tab w:val="left" w:pos="98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31. Decisions of the Committee shall be made by a simple majority of votes of the total number of all members of the Committee. Each member of the Committee shall have one vote when resolving issues. Transfer of voting rights by a member of the Committee to other persons, including other members of the Committee, shall not be allowed. In case of equality of votes of the Committee members, the vote of the chairperson of the meeting shall be decisive.</w:t>
      </w:r>
    </w:p>
    <w:p w14:paraId="61FBB501" w14:textId="77777777" w:rsidR="00760D10" w:rsidRPr="00D62BCE" w:rsidRDefault="00760D10" w:rsidP="003164FB">
      <w:pPr>
        <w:pStyle w:val="Style6"/>
        <w:widowControl/>
        <w:tabs>
          <w:tab w:val="left" w:pos="709"/>
          <w:tab w:val="left" w:pos="984"/>
        </w:tabs>
        <w:spacing w:line="240" w:lineRule="auto"/>
        <w:ind w:firstLine="0"/>
        <w:rPr>
          <w:rStyle w:val="FontStyle18"/>
          <w:lang w:val="en-US"/>
        </w:rPr>
      </w:pPr>
      <w:r w:rsidRPr="00D62BCE">
        <w:rPr>
          <w:rStyle w:val="FontStyle18"/>
          <w:lang w:val="en-US"/>
        </w:rPr>
        <w:t xml:space="preserve">          </w:t>
      </w:r>
      <w:r w:rsidRPr="00D62BCE">
        <w:rPr>
          <w:rStyle w:val="FontStyle18"/>
          <w:lang w:val="en-US"/>
        </w:rPr>
        <w:tab/>
        <w:t xml:space="preserve">32.  Minutes shall be prepared based on the results of each in-person meeting of the Committee, and a decision shall be prepared based on the results of each absentee meeting of the Committee. The minutes (decision) shall be drawn up </w:t>
      </w:r>
      <w:r w:rsidRPr="00730484">
        <w:rPr>
          <w:rStyle w:val="FontStyle18"/>
          <w:lang w:val="kk-KZ"/>
        </w:rPr>
        <w:t xml:space="preserve">on paper </w:t>
      </w:r>
      <w:r w:rsidRPr="00D62BCE">
        <w:rPr>
          <w:rStyle w:val="s0"/>
          <w:sz w:val="26"/>
          <w:szCs w:val="26"/>
          <w:lang w:val="en-US"/>
        </w:rPr>
        <w:t xml:space="preserve">or in electronic form, using an electronic digital signature, </w:t>
      </w:r>
      <w:r w:rsidRPr="00D62BCE">
        <w:rPr>
          <w:rStyle w:val="FontStyle18"/>
          <w:lang w:val="en-US"/>
        </w:rPr>
        <w:t xml:space="preserve">and shall be signed within 5 (five) business days after the meeting. The minutes shall be signed </w:t>
      </w:r>
      <w:r w:rsidRPr="00730484">
        <w:rPr>
          <w:rStyle w:val="FontStyle18"/>
          <w:lang w:val="kk-KZ"/>
        </w:rPr>
        <w:t xml:space="preserve">on paper </w:t>
      </w:r>
      <w:r w:rsidRPr="00D62BCE">
        <w:rPr>
          <w:rStyle w:val="s0"/>
          <w:sz w:val="26"/>
          <w:szCs w:val="26"/>
          <w:lang w:val="en-US"/>
        </w:rPr>
        <w:t xml:space="preserve">or in electronic form, using an electronic digital signature, by </w:t>
      </w:r>
      <w:r w:rsidRPr="00D62BCE">
        <w:rPr>
          <w:rStyle w:val="FontStyle18"/>
          <w:lang w:val="en-US"/>
        </w:rPr>
        <w:t xml:space="preserve">the Chairperson of the Committee or a person performing his/her functions, who shall be responsible for the accuracy of the minutes, by the Committee members and the Secretary of the Committee. The decision of the Committee's meetings in absentia shall be signed </w:t>
      </w:r>
      <w:r w:rsidRPr="00730484">
        <w:rPr>
          <w:rStyle w:val="FontStyle18"/>
          <w:lang w:val="kk-KZ"/>
        </w:rPr>
        <w:t xml:space="preserve">on paper </w:t>
      </w:r>
      <w:r w:rsidRPr="00D62BCE">
        <w:rPr>
          <w:rStyle w:val="s0"/>
          <w:sz w:val="26"/>
          <w:szCs w:val="26"/>
          <w:lang w:val="en-US"/>
        </w:rPr>
        <w:t xml:space="preserve">or in electronic form, using an electronic digital signature, by </w:t>
      </w:r>
      <w:r w:rsidRPr="00D62BCE">
        <w:rPr>
          <w:rStyle w:val="FontStyle18"/>
          <w:lang w:val="en-US"/>
        </w:rPr>
        <w:t xml:space="preserve">the Chairperson of the Committee and the Secretary of the Committee. When holding meetings in absentia, absentee voting ballots shall be used, which shall be drawn up in accordance with the requirements of paragraph 40 of these Regulations. </w:t>
      </w:r>
    </w:p>
    <w:p w14:paraId="105BD357" w14:textId="77777777" w:rsidR="00760D10" w:rsidRPr="00D62BCE" w:rsidRDefault="00760D10" w:rsidP="003164FB">
      <w:pPr>
        <w:pStyle w:val="Style6"/>
        <w:widowControl/>
        <w:tabs>
          <w:tab w:val="left" w:pos="567"/>
        </w:tabs>
        <w:spacing w:line="240" w:lineRule="auto"/>
        <w:ind w:firstLine="709"/>
        <w:rPr>
          <w:rStyle w:val="FontStyle18"/>
          <w:lang w:val="en-US"/>
        </w:rPr>
      </w:pPr>
      <w:r w:rsidRPr="00D62BCE">
        <w:rPr>
          <w:rStyle w:val="FontStyle18"/>
          <w:lang w:val="en-US"/>
        </w:rPr>
        <w:t>33.  The minutes (decision) of the meeting shall specify:</w:t>
      </w:r>
    </w:p>
    <w:p w14:paraId="2DC75A44" w14:textId="77777777" w:rsidR="00760D10" w:rsidRPr="00D62BCE" w:rsidRDefault="00760D10" w:rsidP="003164FB">
      <w:pPr>
        <w:pStyle w:val="Style6"/>
        <w:widowControl/>
        <w:numPr>
          <w:ilvl w:val="0"/>
          <w:numId w:val="6"/>
        </w:numPr>
        <w:tabs>
          <w:tab w:val="left" w:pos="709"/>
        </w:tabs>
        <w:spacing w:line="240" w:lineRule="auto"/>
        <w:ind w:firstLine="709"/>
        <w:contextualSpacing/>
        <w:rPr>
          <w:rStyle w:val="FontStyle18"/>
          <w:lang w:val="en-US"/>
        </w:rPr>
      </w:pPr>
      <w:r w:rsidRPr="00D62BCE">
        <w:rPr>
          <w:rStyle w:val="FontStyle18"/>
          <w:lang w:val="en-US"/>
        </w:rPr>
        <w:t>date, place and time, form of the Committee meeting;</w:t>
      </w:r>
    </w:p>
    <w:p w14:paraId="53DEBC3E" w14:textId="77777777" w:rsidR="00760D10" w:rsidRPr="00D62BCE" w:rsidRDefault="00760D10" w:rsidP="003164FB">
      <w:pPr>
        <w:pStyle w:val="Style6"/>
        <w:widowControl/>
        <w:numPr>
          <w:ilvl w:val="0"/>
          <w:numId w:val="6"/>
        </w:numPr>
        <w:tabs>
          <w:tab w:val="left" w:pos="709"/>
        </w:tabs>
        <w:spacing w:line="240" w:lineRule="auto"/>
        <w:ind w:right="14" w:firstLine="709"/>
        <w:contextualSpacing/>
        <w:rPr>
          <w:rStyle w:val="FontStyle18"/>
          <w:lang w:val="en-US"/>
        </w:rPr>
      </w:pPr>
      <w:r w:rsidRPr="00D62BCE">
        <w:rPr>
          <w:rStyle w:val="FontStyle18"/>
          <w:lang w:val="en-US"/>
        </w:rPr>
        <w:t>the list of Committee members who participated in the meeting (in case of absentee voting), as well as the list of other persons who attended the Committee meeting (in case of in-person meeting);</w:t>
      </w:r>
    </w:p>
    <w:p w14:paraId="22E872B0" w14:textId="77777777" w:rsidR="00760D10" w:rsidRPr="00D62BCE" w:rsidRDefault="00760D10" w:rsidP="003164FB">
      <w:pPr>
        <w:pStyle w:val="Style6"/>
        <w:widowControl/>
        <w:numPr>
          <w:ilvl w:val="0"/>
          <w:numId w:val="6"/>
        </w:numPr>
        <w:tabs>
          <w:tab w:val="left" w:pos="709"/>
        </w:tabs>
        <w:spacing w:line="240" w:lineRule="auto"/>
        <w:ind w:firstLine="709"/>
        <w:contextualSpacing/>
        <w:rPr>
          <w:rStyle w:val="FontStyle18"/>
          <w:lang w:val="en-US"/>
        </w:rPr>
      </w:pPr>
      <w:r w:rsidRPr="00D62BCE">
        <w:rPr>
          <w:rStyle w:val="FontStyle18"/>
          <w:lang w:val="en-US"/>
        </w:rPr>
        <w:t>the agenda of the Committee's meeting;</w:t>
      </w:r>
    </w:p>
    <w:p w14:paraId="4A848D73" w14:textId="77777777" w:rsidR="00760D10" w:rsidRPr="00D62BCE" w:rsidRDefault="00760D10" w:rsidP="003164FB">
      <w:pPr>
        <w:pStyle w:val="Style6"/>
        <w:widowControl/>
        <w:numPr>
          <w:ilvl w:val="0"/>
          <w:numId w:val="6"/>
        </w:numPr>
        <w:tabs>
          <w:tab w:val="left" w:pos="709"/>
        </w:tabs>
        <w:spacing w:line="240" w:lineRule="auto"/>
        <w:ind w:firstLine="709"/>
        <w:contextualSpacing/>
        <w:rPr>
          <w:rStyle w:val="FontStyle18"/>
          <w:lang w:val="en-US"/>
        </w:rPr>
      </w:pPr>
      <w:r w:rsidRPr="00D62BCE">
        <w:rPr>
          <w:rStyle w:val="FontStyle18"/>
          <w:lang w:val="en-US"/>
        </w:rPr>
        <w:t>key proposals of the Committee members on agenda items</w:t>
      </w:r>
    </w:p>
    <w:p w14:paraId="5A334181" w14:textId="77777777" w:rsidR="00760D10" w:rsidRPr="00D62BCE" w:rsidRDefault="00760D10" w:rsidP="003164FB">
      <w:pPr>
        <w:pStyle w:val="Style6"/>
        <w:widowControl/>
        <w:numPr>
          <w:ilvl w:val="0"/>
          <w:numId w:val="6"/>
        </w:numPr>
        <w:tabs>
          <w:tab w:val="left" w:pos="709"/>
        </w:tabs>
        <w:spacing w:line="240" w:lineRule="auto"/>
        <w:ind w:firstLine="709"/>
        <w:contextualSpacing/>
        <w:rPr>
          <w:rStyle w:val="j2"/>
          <w:sz w:val="26"/>
          <w:szCs w:val="26"/>
          <w:lang w:val="en-US"/>
        </w:rPr>
      </w:pPr>
      <w:r w:rsidRPr="00D62BCE">
        <w:rPr>
          <w:rStyle w:val="FontStyle18"/>
          <w:lang w:val="en-US"/>
        </w:rPr>
        <w:t>the issues put to vote and the results of voting on them, as well as all decisions taken.</w:t>
      </w:r>
    </w:p>
    <w:p w14:paraId="7B64CBB3" w14:textId="77777777" w:rsidR="00760D10" w:rsidRPr="00D62BCE" w:rsidRDefault="00760D10" w:rsidP="003164FB">
      <w:pPr>
        <w:pStyle w:val="j6"/>
        <w:spacing w:before="0" w:beforeAutospacing="0" w:after="0" w:afterAutospacing="0"/>
        <w:ind w:firstLine="567"/>
        <w:jc w:val="both"/>
        <w:rPr>
          <w:rStyle w:val="j2"/>
          <w:b/>
          <w:sz w:val="26"/>
          <w:szCs w:val="26"/>
          <w:lang w:val="en-US"/>
        </w:rPr>
      </w:pPr>
    </w:p>
    <w:p w14:paraId="64E78A10" w14:textId="77777777" w:rsidR="00760D10" w:rsidRPr="00D62BCE" w:rsidRDefault="00760D10" w:rsidP="003164FB">
      <w:pPr>
        <w:pStyle w:val="Style3"/>
        <w:widowControl/>
        <w:ind w:left="743" w:hanging="510"/>
        <w:contextualSpacing/>
        <w:jc w:val="center"/>
        <w:rPr>
          <w:rStyle w:val="FontStyle19"/>
          <w:lang w:val="en-US"/>
        </w:rPr>
      </w:pPr>
      <w:r w:rsidRPr="00D62BCE">
        <w:rPr>
          <w:rStyle w:val="FontStyle19"/>
          <w:lang w:val="en-US"/>
        </w:rPr>
        <w:t>Chapter 8: Reporting on the activities of the Committee</w:t>
      </w:r>
    </w:p>
    <w:p w14:paraId="21A8615B" w14:textId="77777777" w:rsidR="00760D10" w:rsidRPr="00D62BCE" w:rsidRDefault="00760D10" w:rsidP="003164FB">
      <w:pPr>
        <w:pStyle w:val="Style3"/>
        <w:widowControl/>
        <w:ind w:left="2184"/>
        <w:contextualSpacing/>
        <w:rPr>
          <w:rStyle w:val="FontStyle19"/>
          <w:lang w:val="en-US"/>
        </w:rPr>
      </w:pPr>
    </w:p>
    <w:p w14:paraId="53AB95DB" w14:textId="77777777" w:rsidR="00760D10" w:rsidRPr="00D62BCE" w:rsidRDefault="00760D10" w:rsidP="003164FB">
      <w:pPr>
        <w:pStyle w:val="Style3"/>
        <w:widowControl/>
        <w:tabs>
          <w:tab w:val="left" w:pos="709"/>
          <w:tab w:val="left" w:pos="993"/>
        </w:tabs>
        <w:rPr>
          <w:sz w:val="26"/>
          <w:szCs w:val="26"/>
          <w:lang w:val="en-US"/>
        </w:rPr>
      </w:pPr>
      <w:r w:rsidRPr="00D62BCE">
        <w:rPr>
          <w:sz w:val="26"/>
          <w:szCs w:val="26"/>
          <w:lang w:val="en-US"/>
        </w:rPr>
        <w:t xml:space="preserve">          </w:t>
      </w:r>
      <w:r w:rsidRPr="00D62BCE">
        <w:rPr>
          <w:sz w:val="26"/>
          <w:szCs w:val="26"/>
          <w:lang w:val="en-US"/>
        </w:rPr>
        <w:tab/>
        <w:t>34. The Committee shall regularly, but at least once a year, report to the Board of Directors on its activities.</w:t>
      </w:r>
    </w:p>
    <w:p w14:paraId="78A0DC6E" w14:textId="77777777" w:rsidR="00760D10" w:rsidRPr="00D62BCE" w:rsidRDefault="00760D10" w:rsidP="003164FB">
      <w:pPr>
        <w:pStyle w:val="Style3"/>
        <w:widowControl/>
        <w:tabs>
          <w:tab w:val="left" w:pos="709"/>
        </w:tabs>
        <w:rPr>
          <w:sz w:val="26"/>
          <w:szCs w:val="26"/>
          <w:lang w:val="en-US"/>
        </w:rPr>
      </w:pPr>
      <w:r w:rsidRPr="00D62BCE">
        <w:rPr>
          <w:sz w:val="26"/>
          <w:szCs w:val="26"/>
          <w:lang w:val="en-US"/>
        </w:rPr>
        <w:t xml:space="preserve">          </w:t>
      </w:r>
      <w:r w:rsidRPr="00D62BCE">
        <w:rPr>
          <w:sz w:val="26"/>
          <w:szCs w:val="26"/>
          <w:lang w:val="en-US"/>
        </w:rPr>
        <w:tab/>
        <w:t>35. The Chairman of the Committee shall organize preparation of information on the results of the Committee's work for inclusion in the report of the Board of Directors and the Bank's Annual Report.</w:t>
      </w:r>
    </w:p>
    <w:p w14:paraId="4E355B0D" w14:textId="77777777" w:rsidR="00760D10" w:rsidRPr="00D62BCE" w:rsidRDefault="00760D10" w:rsidP="003164FB">
      <w:pPr>
        <w:pStyle w:val="Style3"/>
        <w:widowControl/>
        <w:tabs>
          <w:tab w:val="left" w:pos="709"/>
        </w:tabs>
        <w:rPr>
          <w:sz w:val="26"/>
          <w:szCs w:val="26"/>
          <w:lang w:val="en-US"/>
        </w:rPr>
      </w:pPr>
    </w:p>
    <w:p w14:paraId="6FF2DB8F" w14:textId="77777777" w:rsidR="00760D10" w:rsidRPr="00D62BCE" w:rsidRDefault="00760D10" w:rsidP="003164FB">
      <w:pPr>
        <w:pStyle w:val="Style3"/>
        <w:widowControl/>
        <w:tabs>
          <w:tab w:val="left" w:pos="709"/>
        </w:tabs>
        <w:ind w:left="318"/>
        <w:contextualSpacing/>
        <w:jc w:val="center"/>
        <w:rPr>
          <w:rStyle w:val="FontStyle19"/>
          <w:lang w:val="en-US"/>
        </w:rPr>
      </w:pPr>
      <w:r w:rsidRPr="00D62BCE">
        <w:rPr>
          <w:rStyle w:val="FontStyle19"/>
          <w:lang w:val="en-US"/>
        </w:rPr>
        <w:t>Chapter 9. Responsibilities of Committee members</w:t>
      </w:r>
    </w:p>
    <w:p w14:paraId="52DDF4FC" w14:textId="77777777" w:rsidR="00760D10" w:rsidRPr="00D62BCE" w:rsidRDefault="00760D10" w:rsidP="003164FB">
      <w:pPr>
        <w:pStyle w:val="Style6"/>
        <w:widowControl/>
        <w:tabs>
          <w:tab w:val="left" w:pos="709"/>
        </w:tabs>
        <w:spacing w:line="240" w:lineRule="auto"/>
        <w:ind w:right="14" w:firstLine="576"/>
        <w:contextualSpacing/>
        <w:rPr>
          <w:sz w:val="26"/>
          <w:szCs w:val="26"/>
          <w:lang w:val="en-US"/>
        </w:rPr>
      </w:pPr>
    </w:p>
    <w:p w14:paraId="280C4117" w14:textId="77777777" w:rsidR="00760D10" w:rsidRPr="00D62BCE" w:rsidRDefault="00760D10" w:rsidP="003164FB">
      <w:pPr>
        <w:pStyle w:val="Style6"/>
        <w:widowControl/>
        <w:tabs>
          <w:tab w:val="left" w:pos="709"/>
          <w:tab w:val="left" w:pos="1190"/>
        </w:tabs>
        <w:spacing w:line="240" w:lineRule="auto"/>
        <w:ind w:right="14" w:firstLine="0"/>
        <w:contextualSpacing/>
        <w:rPr>
          <w:rStyle w:val="FontStyle18"/>
          <w:lang w:val="en-US"/>
        </w:rPr>
      </w:pPr>
      <w:r w:rsidRPr="00D62BCE">
        <w:rPr>
          <w:rStyle w:val="FontStyle18"/>
          <w:lang w:val="en-US"/>
        </w:rPr>
        <w:t xml:space="preserve">          </w:t>
      </w:r>
      <w:r w:rsidRPr="00D62BCE">
        <w:rPr>
          <w:rStyle w:val="FontStyle18"/>
          <w:lang w:val="en-US"/>
        </w:rPr>
        <w:tab/>
        <w:t>36. Members of the Committee shall be liable to the Company and the Sole Shareholder of the Bank for damage caused by its actions (inaction) in accordance with the legislation of the Republic of Kazakhstan, including losses incurred as a result of providing misleading information or knowingly false information.</w:t>
      </w:r>
    </w:p>
    <w:p w14:paraId="7929C527" w14:textId="77777777" w:rsidR="00760D10" w:rsidRPr="00D62BCE" w:rsidRDefault="00760D10" w:rsidP="003164FB">
      <w:pPr>
        <w:pStyle w:val="Style6"/>
        <w:widowControl/>
        <w:tabs>
          <w:tab w:val="left" w:pos="709"/>
          <w:tab w:val="left" w:pos="1190"/>
        </w:tabs>
        <w:spacing w:line="240" w:lineRule="auto"/>
        <w:ind w:right="14" w:firstLine="0"/>
        <w:contextualSpacing/>
        <w:rPr>
          <w:rStyle w:val="FontStyle18"/>
          <w:lang w:val="en-US"/>
        </w:rPr>
      </w:pPr>
      <w:r w:rsidRPr="00D62BCE">
        <w:rPr>
          <w:rStyle w:val="FontStyle18"/>
          <w:lang w:val="en-US"/>
        </w:rPr>
        <w:t xml:space="preserve">         </w:t>
      </w:r>
      <w:r w:rsidRPr="00D62BCE">
        <w:rPr>
          <w:rStyle w:val="FontStyle18"/>
          <w:lang w:val="en-US"/>
        </w:rPr>
        <w:tab/>
        <w:t>37. The statute of limitations for non-disclosure of the Bank's internal (official) information by former members of the Committee after termination of their activities as members of the Board of Directors shall be 5 (five) years.</w:t>
      </w:r>
    </w:p>
    <w:p w14:paraId="527D530A" w14:textId="77777777" w:rsidR="00760D10" w:rsidRPr="00D62BCE" w:rsidRDefault="00760D10" w:rsidP="003164FB">
      <w:pPr>
        <w:pStyle w:val="j5"/>
        <w:spacing w:before="0" w:beforeAutospacing="0" w:after="0" w:afterAutospacing="0"/>
        <w:jc w:val="both"/>
        <w:rPr>
          <w:rStyle w:val="j2"/>
          <w:sz w:val="26"/>
          <w:szCs w:val="26"/>
          <w:lang w:val="en-US"/>
        </w:rPr>
      </w:pPr>
    </w:p>
    <w:p w14:paraId="2CE799CD" w14:textId="77777777" w:rsidR="00760D10" w:rsidRPr="00D62BCE" w:rsidRDefault="00760D10" w:rsidP="003164FB">
      <w:pPr>
        <w:pStyle w:val="j5"/>
        <w:spacing w:before="0" w:beforeAutospacing="0" w:after="0" w:afterAutospacing="0"/>
        <w:ind w:firstLine="709"/>
        <w:jc w:val="center"/>
        <w:rPr>
          <w:rStyle w:val="j2"/>
          <w:b/>
          <w:sz w:val="26"/>
          <w:szCs w:val="26"/>
          <w:lang w:val="en-US"/>
        </w:rPr>
      </w:pPr>
      <w:r w:rsidRPr="00D62BCE">
        <w:rPr>
          <w:rStyle w:val="j2"/>
          <w:b/>
          <w:sz w:val="26"/>
          <w:szCs w:val="26"/>
          <w:lang w:val="en-US"/>
        </w:rPr>
        <w:t>Chapter 10. Final provisions</w:t>
      </w:r>
    </w:p>
    <w:p w14:paraId="4C0407EB" w14:textId="77777777" w:rsidR="00760D10" w:rsidRPr="00D62BCE" w:rsidRDefault="00760D10" w:rsidP="003164FB">
      <w:pPr>
        <w:pStyle w:val="Style9"/>
        <w:widowControl/>
        <w:spacing w:line="240" w:lineRule="auto"/>
        <w:ind w:firstLine="581"/>
        <w:rPr>
          <w:sz w:val="26"/>
          <w:szCs w:val="26"/>
          <w:lang w:val="en-US"/>
        </w:rPr>
      </w:pPr>
    </w:p>
    <w:p w14:paraId="51B08FEC" w14:textId="77777777" w:rsidR="00760D10" w:rsidRPr="00D62BCE" w:rsidRDefault="00760D10" w:rsidP="003164FB">
      <w:pPr>
        <w:pStyle w:val="2"/>
        <w:tabs>
          <w:tab w:val="left" w:pos="709"/>
        </w:tabs>
        <w:ind w:firstLine="567"/>
        <w:jc w:val="both"/>
        <w:rPr>
          <w:rStyle w:val="FontStyle18"/>
          <w:lang w:val="en-US"/>
        </w:rPr>
      </w:pPr>
      <w:r w:rsidRPr="00D62BCE">
        <w:rPr>
          <w:rStyle w:val="FontStyle18"/>
          <w:lang w:val="en-US"/>
        </w:rPr>
        <w:tab/>
        <w:t xml:space="preserve">38. In case of amendments and/or additions to the legislation of the Republic of Kazakhstan, the </w:t>
      </w:r>
      <w:r w:rsidR="00D420D3" w:rsidRPr="00730484">
        <w:rPr>
          <w:rStyle w:val="FontStyle18"/>
          <w:lang w:val="kk-KZ"/>
        </w:rPr>
        <w:t xml:space="preserve">Charter of the </w:t>
      </w:r>
      <w:r w:rsidRPr="00D62BCE">
        <w:rPr>
          <w:rStyle w:val="FontStyle18"/>
          <w:lang w:val="en-US"/>
        </w:rPr>
        <w:t>Bank, these Regulations shall be in force to the extent not contradicting such amendments and additions.</w:t>
      </w:r>
    </w:p>
    <w:p w14:paraId="7D8E2A7F" w14:textId="77777777" w:rsidR="00760D10" w:rsidRPr="00D62BCE" w:rsidRDefault="00760D10" w:rsidP="003164FB">
      <w:pPr>
        <w:pStyle w:val="2"/>
        <w:tabs>
          <w:tab w:val="left" w:pos="709"/>
        </w:tabs>
        <w:ind w:firstLine="567"/>
        <w:jc w:val="both"/>
        <w:rPr>
          <w:rStyle w:val="FontStyle18"/>
          <w:lang w:val="en-US"/>
        </w:rPr>
      </w:pPr>
      <w:r w:rsidRPr="00D62BCE">
        <w:rPr>
          <w:rStyle w:val="FontStyle18"/>
          <w:lang w:val="en-US"/>
        </w:rPr>
        <w:tab/>
        <w:t>39. Amendments and/or additions to these Regulations shall be made in a manner similar to the approval of the Regulations.</w:t>
      </w:r>
    </w:p>
    <w:p w14:paraId="52013B34" w14:textId="77777777" w:rsidR="00760D10" w:rsidRPr="00D62BCE" w:rsidRDefault="00760D10" w:rsidP="003164FB">
      <w:pPr>
        <w:pStyle w:val="2"/>
        <w:tabs>
          <w:tab w:val="left" w:pos="709"/>
        </w:tabs>
        <w:ind w:firstLine="567"/>
        <w:jc w:val="both"/>
        <w:rPr>
          <w:rStyle w:val="FontStyle18"/>
          <w:lang w:val="en-US"/>
        </w:rPr>
      </w:pPr>
      <w:r w:rsidRPr="00D62BCE">
        <w:rPr>
          <w:rStyle w:val="FontStyle18"/>
          <w:lang w:val="en-US"/>
        </w:rPr>
        <w:tab/>
        <w:t>40. The requirements to the content of the explanatory memorandum, draft resolution, minutes, ballots and other additional documents for the meeting of the Committees are similar to the requirements to the content of materials submitted to the meeting of the Board of Directors.</w:t>
      </w:r>
    </w:p>
    <w:p w14:paraId="1449177B" w14:textId="77777777" w:rsidR="00760D10" w:rsidRPr="00D62BCE" w:rsidRDefault="00760D10" w:rsidP="003164FB">
      <w:pPr>
        <w:pStyle w:val="j6"/>
        <w:spacing w:before="0" w:beforeAutospacing="0" w:after="0" w:afterAutospacing="0"/>
        <w:ind w:firstLine="567"/>
        <w:jc w:val="both"/>
        <w:rPr>
          <w:rStyle w:val="j2"/>
          <w:sz w:val="26"/>
          <w:szCs w:val="26"/>
          <w:lang w:val="en-US"/>
        </w:rPr>
      </w:pPr>
    </w:p>
    <w:p w14:paraId="53167823" w14:textId="77777777" w:rsidR="00760D10" w:rsidRPr="00D62BCE" w:rsidRDefault="00760D10" w:rsidP="003164FB">
      <w:pPr>
        <w:spacing w:after="0" w:line="240" w:lineRule="auto"/>
        <w:rPr>
          <w:sz w:val="26"/>
          <w:szCs w:val="26"/>
          <w:lang w:val="en-US"/>
        </w:rPr>
      </w:pPr>
    </w:p>
    <w:p w14:paraId="200BC83C" w14:textId="77777777" w:rsidR="00760D10" w:rsidRPr="00D62BCE" w:rsidRDefault="00760D10" w:rsidP="003164FB">
      <w:pPr>
        <w:widowControl w:val="0"/>
        <w:shd w:val="clear" w:color="auto" w:fill="FFFFFF"/>
        <w:autoSpaceDE w:val="0"/>
        <w:autoSpaceDN w:val="0"/>
        <w:adjustRightInd w:val="0"/>
        <w:spacing w:after="0" w:line="240" w:lineRule="auto"/>
        <w:ind w:right="2"/>
        <w:jc w:val="center"/>
        <w:rPr>
          <w:rFonts w:ascii="Times New Roman" w:hAnsi="Times New Roman" w:cs="Times New Roman"/>
          <w:b/>
          <w:bCs/>
          <w:sz w:val="26"/>
          <w:szCs w:val="26"/>
          <w:lang w:val="en-US"/>
        </w:rPr>
      </w:pPr>
    </w:p>
    <w:p w14:paraId="7F0D6063" w14:textId="77777777" w:rsidR="00760D10" w:rsidRPr="00730484" w:rsidRDefault="00760D10" w:rsidP="003164FB">
      <w:pPr>
        <w:tabs>
          <w:tab w:val="left" w:pos="426"/>
          <w:tab w:val="left" w:pos="1134"/>
        </w:tabs>
        <w:spacing w:after="0" w:line="240" w:lineRule="auto"/>
        <w:jc w:val="center"/>
        <w:rPr>
          <w:rFonts w:ascii="Times New Roman" w:hAnsi="Times New Roman" w:cs="Times New Roman"/>
          <w:b/>
          <w:sz w:val="26"/>
          <w:szCs w:val="26"/>
          <w:lang w:val="kk-KZ"/>
        </w:rPr>
      </w:pPr>
    </w:p>
    <w:p w14:paraId="3F37B7D1" w14:textId="77777777" w:rsidR="00760D10" w:rsidRPr="00D62BCE" w:rsidRDefault="00760D10" w:rsidP="003164FB">
      <w:pPr>
        <w:spacing w:after="0" w:line="240" w:lineRule="auto"/>
        <w:rPr>
          <w:sz w:val="26"/>
          <w:szCs w:val="26"/>
          <w:lang w:val="en-US"/>
        </w:rPr>
      </w:pPr>
    </w:p>
    <w:p w14:paraId="57939E86" w14:textId="77777777" w:rsidR="00760D10" w:rsidRPr="00D62BCE" w:rsidRDefault="00760D10" w:rsidP="003164FB">
      <w:pPr>
        <w:spacing w:after="0" w:line="240" w:lineRule="auto"/>
        <w:rPr>
          <w:sz w:val="26"/>
          <w:szCs w:val="26"/>
          <w:lang w:val="en-US"/>
        </w:rPr>
      </w:pPr>
    </w:p>
    <w:p w14:paraId="55354D1A" w14:textId="77777777" w:rsidR="00760D10" w:rsidRPr="00D62BCE" w:rsidRDefault="00760D10" w:rsidP="003164FB">
      <w:pPr>
        <w:spacing w:after="0" w:line="240" w:lineRule="auto"/>
        <w:rPr>
          <w:sz w:val="26"/>
          <w:szCs w:val="26"/>
          <w:lang w:val="en-US"/>
        </w:rPr>
      </w:pPr>
    </w:p>
    <w:p w14:paraId="78DBB0CA" w14:textId="77777777" w:rsidR="00760D10" w:rsidRPr="00D62BCE" w:rsidRDefault="00760D10" w:rsidP="003164FB">
      <w:pPr>
        <w:spacing w:after="0" w:line="240" w:lineRule="auto"/>
        <w:rPr>
          <w:sz w:val="26"/>
          <w:szCs w:val="26"/>
          <w:lang w:val="en-US"/>
        </w:rPr>
      </w:pPr>
    </w:p>
    <w:p w14:paraId="1F1A2720" w14:textId="77777777" w:rsidR="00760D10" w:rsidRPr="00D62BCE" w:rsidRDefault="00760D10" w:rsidP="003164FB">
      <w:pPr>
        <w:spacing w:after="0" w:line="240" w:lineRule="auto"/>
        <w:rPr>
          <w:sz w:val="26"/>
          <w:szCs w:val="26"/>
          <w:lang w:val="en-US"/>
        </w:rPr>
      </w:pPr>
    </w:p>
    <w:p w14:paraId="495BC646" w14:textId="77777777" w:rsidR="00760D10" w:rsidRPr="00D62BCE" w:rsidRDefault="00760D10" w:rsidP="003164FB">
      <w:pPr>
        <w:spacing w:after="0" w:line="240" w:lineRule="auto"/>
        <w:rPr>
          <w:sz w:val="26"/>
          <w:szCs w:val="26"/>
          <w:lang w:val="en-US"/>
        </w:rPr>
      </w:pPr>
    </w:p>
    <w:p w14:paraId="60D2487D" w14:textId="77777777" w:rsidR="00760D10" w:rsidRPr="00D62BCE" w:rsidRDefault="00760D10" w:rsidP="003164FB">
      <w:pPr>
        <w:spacing w:after="0" w:line="240" w:lineRule="auto"/>
        <w:rPr>
          <w:sz w:val="26"/>
          <w:szCs w:val="26"/>
          <w:lang w:val="en-US"/>
        </w:rPr>
      </w:pPr>
    </w:p>
    <w:p w14:paraId="7E33D42C" w14:textId="77777777" w:rsidR="00760D10" w:rsidRPr="00D62BCE" w:rsidRDefault="00760D10" w:rsidP="003164FB">
      <w:pPr>
        <w:spacing w:after="0" w:line="240" w:lineRule="auto"/>
        <w:rPr>
          <w:sz w:val="26"/>
          <w:szCs w:val="26"/>
          <w:lang w:val="en-US"/>
        </w:rPr>
      </w:pPr>
    </w:p>
    <w:p w14:paraId="255FAA5A" w14:textId="77777777" w:rsidR="00C737F8" w:rsidRPr="00D62BCE" w:rsidRDefault="00C737F8" w:rsidP="003164FB">
      <w:pPr>
        <w:spacing w:after="0" w:line="240" w:lineRule="auto"/>
        <w:rPr>
          <w:sz w:val="26"/>
          <w:szCs w:val="26"/>
          <w:lang w:val="en-US"/>
        </w:rPr>
      </w:pPr>
    </w:p>
    <w:sectPr w:rsidR="00C737F8" w:rsidRPr="00D62BCE" w:rsidSect="001844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56ED1" w14:textId="77777777" w:rsidR="00F36509" w:rsidRDefault="00F36509" w:rsidP="00094B36">
      <w:pPr>
        <w:spacing w:after="0" w:line="240" w:lineRule="auto"/>
      </w:pPr>
      <w:r>
        <w:separator/>
      </w:r>
    </w:p>
  </w:endnote>
  <w:endnote w:type="continuationSeparator" w:id="0">
    <w:p w14:paraId="0392A304" w14:textId="77777777" w:rsidR="00F36509" w:rsidRDefault="00F36509" w:rsidP="00094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2603D" w14:textId="77777777" w:rsidR="00F36509" w:rsidRDefault="00F36509" w:rsidP="00094B36">
      <w:pPr>
        <w:spacing w:after="0" w:line="240" w:lineRule="auto"/>
      </w:pPr>
      <w:r>
        <w:separator/>
      </w:r>
    </w:p>
  </w:footnote>
  <w:footnote w:type="continuationSeparator" w:id="0">
    <w:p w14:paraId="33FC7AD5" w14:textId="77777777" w:rsidR="00F36509" w:rsidRDefault="00F36509" w:rsidP="00094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4AC51D1C"/>
    <w:multiLevelType w:val="hybridMultilevel"/>
    <w:tmpl w:val="E7E82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4" w15:restartNumberingAfterBreak="0">
    <w:nsid w:val="62900A70"/>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abstractNum w:abstractNumId="5" w15:restartNumberingAfterBreak="0">
    <w:nsid w:val="70F41F21"/>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abstractNum w:abstractNumId="6" w15:restartNumberingAfterBreak="0">
    <w:nsid w:val="71272BBB"/>
    <w:multiLevelType w:val="hybridMultilevel"/>
    <w:tmpl w:val="193213D0"/>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7" w15:restartNumberingAfterBreak="0">
    <w:nsid w:val="7F041014"/>
    <w:multiLevelType w:val="singleLevel"/>
    <w:tmpl w:val="0F0452A2"/>
    <w:lvl w:ilvl="0">
      <w:start w:val="5"/>
      <w:numFmt w:val="decimal"/>
      <w:lvlText w:val="%1."/>
      <w:legacy w:legacy="1" w:legacySpace="0" w:legacyIndent="274"/>
      <w:lvlJc w:val="left"/>
      <w:pPr>
        <w:ind w:left="0" w:firstLine="0"/>
      </w:pPr>
      <w:rPr>
        <w:rFonts w:ascii="Times New Roman" w:hAnsi="Times New Roman" w:cs="Times New Roman" w:hint="default"/>
      </w:rPr>
    </w:lvl>
  </w:abstractNum>
  <w:num w:numId="1">
    <w:abstractNumId w:val="7"/>
    <w:lvlOverride w:ilvl="0">
      <w:startOverride w:val="5"/>
    </w:lvlOverride>
  </w:num>
  <w:num w:numId="2">
    <w:abstractNumId w:val="6"/>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2"/>
    <w:lvlOverride w:ilvl="0">
      <w:startOverride w:val="1"/>
    </w:lvlOverride>
  </w:num>
  <w:num w:numId="5">
    <w:abstractNumId w:val="2"/>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3"/>
    <w:lvlOverride w:ilvl="0">
      <w:startOverride w:val="1"/>
    </w:lvlOverride>
  </w:num>
  <w:num w:numId="7">
    <w:abstractNumId w:val="5"/>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10"/>
    <w:rsid w:val="00094B36"/>
    <w:rsid w:val="000B27F3"/>
    <w:rsid w:val="000E15A0"/>
    <w:rsid w:val="00164AF6"/>
    <w:rsid w:val="001844D7"/>
    <w:rsid w:val="00184BA0"/>
    <w:rsid w:val="002A626F"/>
    <w:rsid w:val="002A7564"/>
    <w:rsid w:val="003164FB"/>
    <w:rsid w:val="003536D4"/>
    <w:rsid w:val="00357A57"/>
    <w:rsid w:val="003F3A51"/>
    <w:rsid w:val="00427005"/>
    <w:rsid w:val="00480330"/>
    <w:rsid w:val="00480C92"/>
    <w:rsid w:val="00547871"/>
    <w:rsid w:val="00553D46"/>
    <w:rsid w:val="00600CE8"/>
    <w:rsid w:val="006264BB"/>
    <w:rsid w:val="006D5990"/>
    <w:rsid w:val="00722B28"/>
    <w:rsid w:val="00730484"/>
    <w:rsid w:val="00760D10"/>
    <w:rsid w:val="007B2B82"/>
    <w:rsid w:val="007D2F4B"/>
    <w:rsid w:val="0084161E"/>
    <w:rsid w:val="00857946"/>
    <w:rsid w:val="008C537C"/>
    <w:rsid w:val="008D3C67"/>
    <w:rsid w:val="009168DC"/>
    <w:rsid w:val="00922D3B"/>
    <w:rsid w:val="00971AB5"/>
    <w:rsid w:val="00A84114"/>
    <w:rsid w:val="00B71777"/>
    <w:rsid w:val="00B91776"/>
    <w:rsid w:val="00BA58BF"/>
    <w:rsid w:val="00BB235D"/>
    <w:rsid w:val="00BB7936"/>
    <w:rsid w:val="00C24128"/>
    <w:rsid w:val="00C36C4F"/>
    <w:rsid w:val="00C67DD2"/>
    <w:rsid w:val="00C737F8"/>
    <w:rsid w:val="00C90032"/>
    <w:rsid w:val="00CB6550"/>
    <w:rsid w:val="00D420D3"/>
    <w:rsid w:val="00D62BCE"/>
    <w:rsid w:val="00D670E0"/>
    <w:rsid w:val="00D86B72"/>
    <w:rsid w:val="00DA3209"/>
    <w:rsid w:val="00E16D81"/>
    <w:rsid w:val="00ED5C75"/>
    <w:rsid w:val="00EF2BB1"/>
    <w:rsid w:val="00F24AA7"/>
    <w:rsid w:val="00F24B92"/>
    <w:rsid w:val="00F36509"/>
    <w:rsid w:val="00F47B66"/>
    <w:rsid w:val="00F47F72"/>
    <w:rsid w:val="00F70FFF"/>
    <w:rsid w:val="00F91FFD"/>
    <w:rsid w:val="00FA3E0A"/>
    <w:rsid w:val="00FD21AB"/>
    <w:rsid w:val="00FE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2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F4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760D10"/>
    <w:pPr>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760D10"/>
    <w:rPr>
      <w:rFonts w:ascii="Times New Roman" w:eastAsia="Times New Roman" w:hAnsi="Times New Roman" w:cs="Times New Roman"/>
      <w:sz w:val="24"/>
      <w:szCs w:val="24"/>
      <w:lang w:eastAsia="ru-RU"/>
    </w:rPr>
  </w:style>
  <w:style w:type="paragraph" w:customStyle="1" w:styleId="Style3">
    <w:name w:val="Style3"/>
    <w:basedOn w:val="a"/>
    <w:uiPriority w:val="99"/>
    <w:rsid w:val="00760D1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760D10"/>
    <w:pPr>
      <w:widowControl w:val="0"/>
      <w:autoSpaceDE w:val="0"/>
      <w:autoSpaceDN w:val="0"/>
      <w:adjustRightInd w:val="0"/>
      <w:spacing w:after="0" w:line="322" w:lineRule="exact"/>
      <w:ind w:firstLine="600"/>
      <w:jc w:val="both"/>
    </w:pPr>
    <w:rPr>
      <w:rFonts w:ascii="Times New Roman" w:eastAsiaTheme="minorEastAsia" w:hAnsi="Times New Roman" w:cs="Times New Roman"/>
      <w:sz w:val="24"/>
      <w:szCs w:val="24"/>
      <w:lang w:eastAsia="ru-RU"/>
    </w:rPr>
  </w:style>
  <w:style w:type="paragraph" w:customStyle="1" w:styleId="j5">
    <w:name w:val="j5"/>
    <w:basedOn w:val="a"/>
    <w:rsid w:val="00760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6">
    <w:name w:val="j6"/>
    <w:basedOn w:val="a"/>
    <w:rsid w:val="00760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760D10"/>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760D10"/>
    <w:rPr>
      <w:rFonts w:ascii="Times New Roman" w:hAnsi="Times New Roman" w:cs="Times New Roman" w:hint="default"/>
      <w:sz w:val="26"/>
      <w:szCs w:val="26"/>
    </w:rPr>
  </w:style>
  <w:style w:type="character" w:customStyle="1" w:styleId="FontStyle19">
    <w:name w:val="Font Style19"/>
    <w:basedOn w:val="a0"/>
    <w:uiPriority w:val="99"/>
    <w:rsid w:val="00760D10"/>
    <w:rPr>
      <w:rFonts w:ascii="Times New Roman" w:hAnsi="Times New Roman" w:cs="Times New Roman" w:hint="default"/>
      <w:b/>
      <w:bCs/>
      <w:sz w:val="26"/>
      <w:szCs w:val="26"/>
    </w:rPr>
  </w:style>
  <w:style w:type="character" w:customStyle="1" w:styleId="s0">
    <w:name w:val="s0"/>
    <w:rsid w:val="00760D10"/>
    <w:rPr>
      <w:rFonts w:ascii="Times New Roman" w:hAnsi="Times New Roman" w:cs="Times New Roman" w:hint="default"/>
      <w:b w:val="0"/>
      <w:bCs w:val="0"/>
      <w:i w:val="0"/>
      <w:iCs w:val="0"/>
      <w:color w:val="000000"/>
    </w:rPr>
  </w:style>
  <w:style w:type="character" w:customStyle="1" w:styleId="j2">
    <w:name w:val="j2"/>
    <w:rsid w:val="00760D10"/>
  </w:style>
  <w:style w:type="paragraph" w:styleId="a3">
    <w:name w:val="List Paragraph"/>
    <w:basedOn w:val="a"/>
    <w:uiPriority w:val="34"/>
    <w:qFormat/>
    <w:rsid w:val="00760D10"/>
    <w:pPr>
      <w:ind w:left="720"/>
      <w:contextualSpacing/>
    </w:pPr>
  </w:style>
  <w:style w:type="paragraph" w:styleId="a4">
    <w:name w:val="Normal (Web)"/>
    <w:basedOn w:val="a"/>
    <w:rsid w:val="00760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60D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60D10"/>
    <w:rPr>
      <w:rFonts w:ascii="Segoe UI" w:hAnsi="Segoe UI" w:cs="Segoe UI"/>
      <w:sz w:val="18"/>
      <w:szCs w:val="18"/>
    </w:rPr>
  </w:style>
  <w:style w:type="table" w:styleId="a7">
    <w:name w:val="Table Grid"/>
    <w:basedOn w:val="a1"/>
    <w:uiPriority w:val="39"/>
    <w:rsid w:val="0048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4B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4B36"/>
  </w:style>
  <w:style w:type="paragraph" w:styleId="aa">
    <w:name w:val="footer"/>
    <w:basedOn w:val="a"/>
    <w:link w:val="ab"/>
    <w:uiPriority w:val="99"/>
    <w:unhideWhenUsed/>
    <w:rsid w:val="00094B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3643</Words>
  <Characters>20769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2025-03-18T10:29:00Z</dcterms:created>
  <dcterms:modified xsi:type="dcterms:W3CDTF">2025-03-18T11:51:00Z</dcterms:modified>
</cp:coreProperties>
</file>